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11" w:rsidRDefault="006D6D11" w:rsidP="006F6836">
      <w:pPr>
        <w:spacing w:after="0"/>
        <w:rPr>
          <w:rFonts w:ascii="Arial" w:hAnsi="Arial" w:cs="Arial"/>
        </w:rPr>
      </w:pPr>
    </w:p>
    <w:p w:rsidR="006D6D11" w:rsidRDefault="006D6D11" w:rsidP="006F6836">
      <w:pPr>
        <w:spacing w:after="0"/>
        <w:rPr>
          <w:rFonts w:ascii="Arial" w:hAnsi="Arial" w:cs="Arial"/>
        </w:rPr>
      </w:pPr>
    </w:p>
    <w:p w:rsidR="006D6D11" w:rsidRDefault="006D6D11" w:rsidP="006F6836">
      <w:pPr>
        <w:spacing w:after="0"/>
        <w:rPr>
          <w:rFonts w:ascii="Arial" w:hAnsi="Arial" w:cs="Arial"/>
        </w:rPr>
      </w:pPr>
    </w:p>
    <w:p w:rsidR="006D6D11" w:rsidRDefault="006D6D11" w:rsidP="006F6836">
      <w:pPr>
        <w:spacing w:after="0"/>
        <w:rPr>
          <w:rFonts w:ascii="Arial" w:hAnsi="Arial" w:cs="Arial"/>
        </w:rPr>
      </w:pPr>
    </w:p>
    <w:p w:rsidR="006D6D11" w:rsidRDefault="006D6D11" w:rsidP="006F6836">
      <w:pPr>
        <w:spacing w:after="0"/>
        <w:rPr>
          <w:rFonts w:ascii="Arial" w:hAnsi="Arial" w:cs="Arial"/>
        </w:rPr>
      </w:pPr>
    </w:p>
    <w:p w:rsidR="00D80E6D" w:rsidRDefault="00D80E6D" w:rsidP="006F6836">
      <w:pPr>
        <w:spacing w:after="0"/>
        <w:rPr>
          <w:rFonts w:ascii="Arial" w:hAnsi="Arial" w:cs="Arial"/>
        </w:rPr>
      </w:pPr>
    </w:p>
    <w:p w:rsidR="00D80E6D" w:rsidRDefault="00D80E6D" w:rsidP="006F6836">
      <w:pPr>
        <w:spacing w:after="0"/>
        <w:rPr>
          <w:rFonts w:ascii="Arial" w:hAnsi="Arial" w:cs="Arial"/>
        </w:rPr>
      </w:pPr>
    </w:p>
    <w:p w:rsidR="00D80E6D" w:rsidRDefault="00D80E6D" w:rsidP="006F6836">
      <w:pPr>
        <w:spacing w:after="0"/>
        <w:rPr>
          <w:rFonts w:ascii="Arial" w:hAnsi="Arial" w:cs="Arial"/>
        </w:rPr>
      </w:pPr>
    </w:p>
    <w:p w:rsidR="006F6836" w:rsidRPr="00D270E7" w:rsidRDefault="007A610D" w:rsidP="006F68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C4227A">
        <w:rPr>
          <w:rFonts w:ascii="Arial" w:hAnsi="Arial" w:cs="Arial"/>
        </w:rPr>
        <w:t>410-01/25</w:t>
      </w:r>
      <w:r w:rsidR="005C56AB">
        <w:rPr>
          <w:rFonts w:ascii="Arial" w:hAnsi="Arial" w:cs="Arial"/>
        </w:rPr>
        <w:t>-01/</w:t>
      </w:r>
      <w:r w:rsidR="00FD568D">
        <w:rPr>
          <w:rFonts w:ascii="Arial" w:hAnsi="Arial" w:cs="Arial"/>
        </w:rPr>
        <w:t>02</w:t>
      </w:r>
    </w:p>
    <w:p w:rsidR="006F6836" w:rsidRPr="00D270E7" w:rsidRDefault="00703A68" w:rsidP="006F6836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2198-</w:t>
      </w:r>
      <w:r w:rsidR="005C56AB">
        <w:rPr>
          <w:rFonts w:ascii="Arial" w:hAnsi="Arial" w:cs="Arial"/>
        </w:rPr>
        <w:t>1-1</w:t>
      </w:r>
      <w:r>
        <w:rPr>
          <w:rFonts w:ascii="Arial" w:hAnsi="Arial" w:cs="Arial"/>
        </w:rPr>
        <w:t>0</w:t>
      </w:r>
      <w:r w:rsidR="005C56AB">
        <w:rPr>
          <w:rFonts w:ascii="Arial" w:hAnsi="Arial" w:cs="Arial"/>
        </w:rPr>
        <w:t>-25</w:t>
      </w:r>
      <w:r w:rsidR="00C4227A">
        <w:rPr>
          <w:rFonts w:ascii="Arial" w:hAnsi="Arial" w:cs="Arial"/>
        </w:rPr>
        <w:t>-1</w:t>
      </w:r>
    </w:p>
    <w:p w:rsidR="006F6836" w:rsidRDefault="006F6836" w:rsidP="006F6836">
      <w:pPr>
        <w:spacing w:after="0"/>
        <w:rPr>
          <w:rFonts w:ascii="Arial" w:hAnsi="Arial" w:cs="Arial"/>
        </w:rPr>
      </w:pPr>
      <w:r w:rsidRPr="00D270E7">
        <w:rPr>
          <w:rFonts w:ascii="Arial" w:hAnsi="Arial" w:cs="Arial"/>
        </w:rPr>
        <w:t xml:space="preserve">Zadar, dana </w:t>
      </w:r>
      <w:r w:rsidR="00703A68">
        <w:rPr>
          <w:rFonts w:ascii="Arial" w:hAnsi="Arial" w:cs="Arial"/>
        </w:rPr>
        <w:t>1</w:t>
      </w:r>
      <w:r w:rsidR="00A320C5">
        <w:rPr>
          <w:rFonts w:ascii="Arial" w:hAnsi="Arial" w:cs="Arial"/>
        </w:rPr>
        <w:t>4</w:t>
      </w:r>
      <w:r w:rsidR="00AE64E0">
        <w:rPr>
          <w:rFonts w:ascii="Arial" w:hAnsi="Arial" w:cs="Arial"/>
        </w:rPr>
        <w:t>. siječnja 2025</w:t>
      </w:r>
      <w:r w:rsidRPr="00D270E7">
        <w:rPr>
          <w:rFonts w:ascii="Arial" w:hAnsi="Arial" w:cs="Arial"/>
        </w:rPr>
        <w:t xml:space="preserve">. </w:t>
      </w:r>
      <w:r w:rsidR="00AB1EA2">
        <w:rPr>
          <w:rFonts w:ascii="Arial" w:hAnsi="Arial" w:cs="Arial"/>
        </w:rPr>
        <w:t>godine</w:t>
      </w:r>
    </w:p>
    <w:p w:rsidR="00251D3E" w:rsidRDefault="00251D3E" w:rsidP="006F6836">
      <w:pPr>
        <w:spacing w:after="0"/>
        <w:rPr>
          <w:rFonts w:ascii="Arial" w:hAnsi="Arial" w:cs="Arial"/>
        </w:rPr>
      </w:pPr>
    </w:p>
    <w:p w:rsidR="00251D3E" w:rsidRDefault="00251D3E" w:rsidP="006F6836">
      <w:pPr>
        <w:spacing w:after="0"/>
        <w:rPr>
          <w:rFonts w:ascii="Arial" w:hAnsi="Arial" w:cs="Arial"/>
        </w:rPr>
      </w:pPr>
    </w:p>
    <w:p w:rsidR="00251D3E" w:rsidRDefault="00251D3E" w:rsidP="006F6836">
      <w:pPr>
        <w:spacing w:after="0"/>
        <w:rPr>
          <w:rFonts w:ascii="Arial" w:hAnsi="Arial" w:cs="Arial"/>
        </w:rPr>
      </w:pPr>
    </w:p>
    <w:p w:rsidR="00251D3E" w:rsidRDefault="00251D3E" w:rsidP="006F6836">
      <w:pPr>
        <w:spacing w:after="0"/>
        <w:rPr>
          <w:rFonts w:ascii="Arial" w:hAnsi="Arial" w:cs="Arial"/>
        </w:rPr>
      </w:pPr>
    </w:p>
    <w:p w:rsidR="00251D3E" w:rsidRDefault="00251D3E" w:rsidP="006F6836">
      <w:pPr>
        <w:spacing w:after="0"/>
        <w:rPr>
          <w:rFonts w:ascii="Arial" w:hAnsi="Arial" w:cs="Arial"/>
        </w:rPr>
      </w:pPr>
    </w:p>
    <w:p w:rsidR="006F6836" w:rsidRDefault="006F6836" w:rsidP="006F6836">
      <w:pPr>
        <w:spacing w:after="0"/>
        <w:rPr>
          <w:rFonts w:ascii="Arial" w:hAnsi="Arial" w:cs="Arial"/>
        </w:rPr>
      </w:pPr>
      <w:r w:rsidRPr="00D270E7">
        <w:rPr>
          <w:rFonts w:ascii="Arial" w:hAnsi="Arial" w:cs="Arial"/>
          <w:b/>
        </w:rPr>
        <w:t>PREDMET</w:t>
      </w:r>
      <w:r w:rsidR="006D6D11">
        <w:rPr>
          <w:rFonts w:ascii="Arial" w:hAnsi="Arial" w:cs="Arial"/>
        </w:rPr>
        <w:t xml:space="preserve">: </w:t>
      </w:r>
      <w:r w:rsidR="00251D3E">
        <w:rPr>
          <w:rFonts w:ascii="Arial" w:hAnsi="Arial" w:cs="Arial"/>
        </w:rPr>
        <w:t>Prijedlog Odluke</w:t>
      </w:r>
      <w:r w:rsidR="005C56AB">
        <w:rPr>
          <w:rFonts w:ascii="Arial" w:hAnsi="Arial" w:cs="Arial"/>
        </w:rPr>
        <w:t xml:space="preserve"> o porezima Grada Zadra</w:t>
      </w:r>
    </w:p>
    <w:p w:rsidR="006F6836" w:rsidRDefault="006F6836" w:rsidP="006F6836">
      <w:pPr>
        <w:spacing w:after="0"/>
        <w:rPr>
          <w:rFonts w:ascii="Arial" w:hAnsi="Arial" w:cs="Arial"/>
        </w:rPr>
      </w:pPr>
    </w:p>
    <w:p w:rsidR="006F6836" w:rsidRDefault="006F6836" w:rsidP="006F6836">
      <w:pPr>
        <w:spacing w:after="0"/>
        <w:rPr>
          <w:rFonts w:ascii="Arial" w:hAnsi="Arial" w:cs="Arial"/>
          <w:b/>
        </w:rPr>
      </w:pPr>
    </w:p>
    <w:p w:rsidR="006F6836" w:rsidRDefault="006F6836" w:rsidP="006F6836">
      <w:pPr>
        <w:spacing w:after="0"/>
        <w:rPr>
          <w:rFonts w:ascii="Arial" w:hAnsi="Arial" w:cs="Arial"/>
        </w:rPr>
      </w:pPr>
      <w:r w:rsidRPr="00D270E7">
        <w:rPr>
          <w:rFonts w:ascii="Arial" w:hAnsi="Arial" w:cs="Arial"/>
          <w:b/>
        </w:rPr>
        <w:t>NADLEŽNOST ZA DONOŠENJE</w:t>
      </w:r>
      <w:r w:rsidR="005C56AB">
        <w:rPr>
          <w:rFonts w:ascii="Arial" w:hAnsi="Arial" w:cs="Arial"/>
        </w:rPr>
        <w:t>: Gradsko vijeće Grada Zadra</w:t>
      </w:r>
    </w:p>
    <w:p w:rsidR="006F6836" w:rsidRDefault="006F6836" w:rsidP="006F6836">
      <w:pPr>
        <w:spacing w:after="0"/>
        <w:rPr>
          <w:rFonts w:ascii="Arial" w:hAnsi="Arial" w:cs="Arial"/>
          <w:b/>
        </w:rPr>
      </w:pPr>
    </w:p>
    <w:p w:rsidR="000E1D2B" w:rsidRDefault="000E1D2B" w:rsidP="006F6836">
      <w:pPr>
        <w:spacing w:after="0"/>
        <w:rPr>
          <w:rFonts w:ascii="Arial" w:hAnsi="Arial" w:cs="Arial"/>
          <w:b/>
        </w:rPr>
      </w:pPr>
    </w:p>
    <w:p w:rsidR="00CF2B2F" w:rsidRDefault="006F6836" w:rsidP="00CF2B2F">
      <w:pPr>
        <w:spacing w:after="0"/>
        <w:rPr>
          <w:rFonts w:ascii="Arial" w:hAnsi="Arial" w:cs="Arial"/>
        </w:rPr>
      </w:pPr>
      <w:r w:rsidRPr="00D270E7">
        <w:rPr>
          <w:rFonts w:ascii="Arial" w:hAnsi="Arial" w:cs="Arial"/>
          <w:b/>
        </w:rPr>
        <w:t>PRAVNI TEMELJ</w:t>
      </w:r>
      <w:r>
        <w:rPr>
          <w:rFonts w:ascii="Arial" w:hAnsi="Arial" w:cs="Arial"/>
          <w:b/>
        </w:rPr>
        <w:t xml:space="preserve">: </w:t>
      </w:r>
      <w:r w:rsidR="00CF2B2F">
        <w:rPr>
          <w:rFonts w:ascii="Arial" w:hAnsi="Arial" w:cs="Arial"/>
          <w:b/>
        </w:rPr>
        <w:t xml:space="preserve">  </w:t>
      </w:r>
      <w:r w:rsidR="009D2CEB">
        <w:rPr>
          <w:rFonts w:ascii="Arial" w:hAnsi="Arial" w:cs="Arial"/>
        </w:rPr>
        <w:t>čl. 27</w:t>
      </w:r>
      <w:r w:rsidR="007A610D" w:rsidRPr="00D171BF">
        <w:rPr>
          <w:rFonts w:ascii="Arial" w:hAnsi="Arial" w:cs="Arial"/>
        </w:rPr>
        <w:t xml:space="preserve">. </w:t>
      </w:r>
      <w:r w:rsidR="009D2CEB">
        <w:rPr>
          <w:rFonts w:ascii="Arial" w:hAnsi="Arial" w:cs="Arial"/>
        </w:rPr>
        <w:t xml:space="preserve">i čl. 82. </w:t>
      </w:r>
      <w:r w:rsidR="007A610D" w:rsidRPr="00D171BF">
        <w:rPr>
          <w:rFonts w:ascii="Arial" w:hAnsi="Arial" w:cs="Arial"/>
        </w:rPr>
        <w:t xml:space="preserve">Statuta Grada </w:t>
      </w:r>
      <w:r w:rsidR="005C56AB">
        <w:rPr>
          <w:rFonts w:ascii="Arial" w:hAnsi="Arial" w:cs="Arial"/>
        </w:rPr>
        <w:t>Zadr</w:t>
      </w:r>
      <w:r w:rsidR="009D2CEB">
        <w:rPr>
          <w:rFonts w:ascii="Arial" w:hAnsi="Arial" w:cs="Arial"/>
        </w:rPr>
        <w:t>a</w:t>
      </w:r>
      <w:r w:rsidR="00AA056C">
        <w:rPr>
          <w:rFonts w:ascii="Arial" w:hAnsi="Arial" w:cs="Arial"/>
        </w:rPr>
        <w:t xml:space="preserve"> </w:t>
      </w:r>
      <w:r w:rsidR="007A610D" w:rsidRPr="00D171BF">
        <w:rPr>
          <w:rFonts w:ascii="Arial" w:hAnsi="Arial" w:cs="Arial"/>
        </w:rPr>
        <w:t>(„Glasnik Grada Zadra</w:t>
      </w:r>
      <w:r w:rsidR="00D171BF">
        <w:rPr>
          <w:rFonts w:ascii="Arial" w:hAnsi="Arial" w:cs="Arial"/>
        </w:rPr>
        <w:t>“</w:t>
      </w:r>
      <w:r w:rsidR="00427A4B">
        <w:rPr>
          <w:rFonts w:ascii="Arial" w:hAnsi="Arial" w:cs="Arial"/>
        </w:rPr>
        <w:t>, broj: 9</w:t>
      </w:r>
      <w:r w:rsidR="00DE3AA3">
        <w:rPr>
          <w:rFonts w:ascii="Arial" w:hAnsi="Arial" w:cs="Arial"/>
        </w:rPr>
        <w:t xml:space="preserve">/09, </w:t>
      </w:r>
    </w:p>
    <w:p w:rsidR="00CF2B2F" w:rsidRDefault="00CF2B2F" w:rsidP="00CF2B2F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E3AA3">
        <w:rPr>
          <w:rFonts w:ascii="Arial" w:hAnsi="Arial" w:cs="Arial"/>
        </w:rPr>
        <w:t xml:space="preserve">28/10, 3/13, 9/14, 2/15 –pročišćeni tekst, 3/18, 7/18-pročišćeni tekst, </w:t>
      </w:r>
    </w:p>
    <w:p w:rsidR="00CF2B2F" w:rsidRDefault="00CF2B2F" w:rsidP="00CF2B2F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E3AA3">
        <w:rPr>
          <w:rFonts w:ascii="Arial" w:hAnsi="Arial" w:cs="Arial"/>
        </w:rPr>
        <w:t xml:space="preserve">15/19, 2/20 i 3/21, </w:t>
      </w:r>
      <w:r w:rsidR="007A610D" w:rsidRPr="00D171BF">
        <w:rPr>
          <w:rFonts w:ascii="Arial" w:hAnsi="Arial" w:cs="Arial"/>
        </w:rPr>
        <w:t xml:space="preserve"> 14/23</w:t>
      </w:r>
      <w:r w:rsidR="00DE3AA3">
        <w:rPr>
          <w:rFonts w:ascii="Arial" w:hAnsi="Arial" w:cs="Arial"/>
        </w:rPr>
        <w:t xml:space="preserve"> –pročišćeni tekst</w:t>
      </w:r>
      <w:r w:rsidR="007A610D" w:rsidRPr="00D171BF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DE3AA3">
        <w:rPr>
          <w:rFonts w:ascii="Arial" w:hAnsi="Arial" w:cs="Arial"/>
        </w:rPr>
        <w:t xml:space="preserve"> </w:t>
      </w:r>
      <w:r w:rsidR="00F30EB4">
        <w:rPr>
          <w:rFonts w:ascii="Arial" w:hAnsi="Arial" w:cs="Arial"/>
        </w:rPr>
        <w:t>čl. 2. Općeg po</w:t>
      </w:r>
      <w:r w:rsidR="00DE3AA3">
        <w:rPr>
          <w:rFonts w:ascii="Arial" w:hAnsi="Arial" w:cs="Arial"/>
        </w:rPr>
        <w:t xml:space="preserve">reznog </w:t>
      </w:r>
    </w:p>
    <w:p w:rsidR="00CF2B2F" w:rsidRDefault="00CF2B2F" w:rsidP="00CF2B2F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E3AA3">
        <w:rPr>
          <w:rFonts w:ascii="Arial" w:hAnsi="Arial" w:cs="Arial"/>
        </w:rPr>
        <w:t xml:space="preserve">zakona („Narodne novine“, broj: 115/16, 106/18, 121/19, 32/20, 42/20, </w:t>
      </w:r>
    </w:p>
    <w:p w:rsidR="00CF2B2F" w:rsidRDefault="00CF2B2F" w:rsidP="00CF2B2F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E3AA3">
        <w:rPr>
          <w:rFonts w:ascii="Arial" w:hAnsi="Arial" w:cs="Arial"/>
        </w:rPr>
        <w:t xml:space="preserve">114/22 i 152/24) te </w:t>
      </w:r>
      <w:r w:rsidR="00D171BF">
        <w:rPr>
          <w:rFonts w:ascii="Arial" w:hAnsi="Arial" w:cs="Arial"/>
        </w:rPr>
        <w:t>č</w:t>
      </w:r>
      <w:r w:rsidR="00AB1EA2">
        <w:rPr>
          <w:rFonts w:ascii="Arial" w:hAnsi="Arial" w:cs="Arial"/>
        </w:rPr>
        <w:t xml:space="preserve">l. </w:t>
      </w:r>
      <w:r w:rsidR="00DE3AA3">
        <w:rPr>
          <w:rFonts w:ascii="Arial" w:hAnsi="Arial" w:cs="Arial"/>
        </w:rPr>
        <w:t>20. i čl.</w:t>
      </w:r>
      <w:r w:rsidR="009D2CEB">
        <w:rPr>
          <w:rFonts w:ascii="Arial" w:hAnsi="Arial" w:cs="Arial"/>
        </w:rPr>
        <w:t>42. Zakona o lokalnim porezima</w:t>
      </w:r>
      <w:r w:rsidR="00F30EB4">
        <w:rPr>
          <w:rFonts w:ascii="Arial" w:hAnsi="Arial" w:cs="Arial"/>
        </w:rPr>
        <w:t xml:space="preserve"> („Narodne </w:t>
      </w:r>
    </w:p>
    <w:p w:rsidR="00D171BF" w:rsidRDefault="00CF2B2F" w:rsidP="00CF2B2F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30EB4">
        <w:rPr>
          <w:rFonts w:ascii="Arial" w:hAnsi="Arial" w:cs="Arial"/>
        </w:rPr>
        <w:t>novine“</w:t>
      </w:r>
      <w:r w:rsidR="00DE3AA3">
        <w:rPr>
          <w:rFonts w:ascii="Arial" w:hAnsi="Arial" w:cs="Arial"/>
        </w:rPr>
        <w:t xml:space="preserve"> broj: </w:t>
      </w:r>
      <w:r>
        <w:rPr>
          <w:rFonts w:ascii="Arial" w:hAnsi="Arial" w:cs="Arial"/>
        </w:rPr>
        <w:t>115/16, 101/17, 114/22, 114/23 i 152/24)</w:t>
      </w:r>
    </w:p>
    <w:p w:rsidR="00AB70B5" w:rsidRDefault="00D171BF" w:rsidP="00AB70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:rsidR="00AB1EA2" w:rsidRDefault="00AB70B5" w:rsidP="00F30EB4">
      <w:pPr>
        <w:spacing w:after="0"/>
        <w:ind w:left="141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      </w:t>
      </w:r>
      <w:r w:rsidR="00645976">
        <w:rPr>
          <w:rFonts w:ascii="Arial" w:hAnsi="Arial" w:cs="Arial"/>
        </w:rPr>
        <w:t xml:space="preserve"> </w:t>
      </w:r>
    </w:p>
    <w:p w:rsidR="006F6836" w:rsidRDefault="006F6836" w:rsidP="006F6836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IZVJESTITELJ: </w:t>
      </w:r>
      <w:r>
        <w:rPr>
          <w:rFonts w:ascii="Arial" w:hAnsi="Arial" w:cs="Arial"/>
          <w:color w:val="000000" w:themeColor="text1"/>
        </w:rPr>
        <w:t xml:space="preserve">Ivan Mijolović, </w:t>
      </w:r>
      <w:proofErr w:type="spellStart"/>
      <w:r>
        <w:rPr>
          <w:rFonts w:ascii="Arial" w:hAnsi="Arial" w:cs="Arial"/>
          <w:color w:val="000000" w:themeColor="text1"/>
        </w:rPr>
        <w:t>dipl.oec</w:t>
      </w:r>
      <w:proofErr w:type="spellEnd"/>
      <w:r>
        <w:rPr>
          <w:rFonts w:ascii="Arial" w:hAnsi="Arial" w:cs="Arial"/>
          <w:color w:val="000000" w:themeColor="text1"/>
        </w:rPr>
        <w:t>, pročelnik</w:t>
      </w:r>
    </w:p>
    <w:p w:rsidR="00AB1EA2" w:rsidRDefault="00AB1EA2" w:rsidP="006F6836">
      <w:pPr>
        <w:spacing w:after="0"/>
        <w:rPr>
          <w:rFonts w:ascii="Arial" w:hAnsi="Arial" w:cs="Arial"/>
          <w:color w:val="000000" w:themeColor="text1"/>
        </w:rPr>
      </w:pPr>
    </w:p>
    <w:p w:rsidR="006F6836" w:rsidRDefault="006F6836" w:rsidP="006F6836">
      <w:pPr>
        <w:spacing w:after="0"/>
        <w:rPr>
          <w:rFonts w:ascii="Arial" w:hAnsi="Arial" w:cs="Arial"/>
          <w:color w:val="000000" w:themeColor="text1"/>
        </w:rPr>
      </w:pPr>
    </w:p>
    <w:p w:rsidR="006F6836" w:rsidRDefault="006F6836" w:rsidP="006F6836">
      <w:pPr>
        <w:spacing w:after="0"/>
        <w:rPr>
          <w:rFonts w:ascii="Arial" w:hAnsi="Arial" w:cs="Arial"/>
          <w:color w:val="000000" w:themeColor="text1"/>
        </w:rPr>
      </w:pPr>
      <w:r w:rsidRPr="00223E37">
        <w:rPr>
          <w:rFonts w:ascii="Arial" w:hAnsi="Arial" w:cs="Arial"/>
          <w:b/>
          <w:color w:val="000000" w:themeColor="text1"/>
        </w:rPr>
        <w:t>MATER</w:t>
      </w:r>
      <w:r>
        <w:rPr>
          <w:rFonts w:ascii="Arial" w:hAnsi="Arial" w:cs="Arial"/>
          <w:b/>
          <w:color w:val="000000" w:themeColor="text1"/>
        </w:rPr>
        <w:t>I</w:t>
      </w:r>
      <w:r w:rsidRPr="00223E37">
        <w:rPr>
          <w:rFonts w:ascii="Arial" w:hAnsi="Arial" w:cs="Arial"/>
          <w:b/>
          <w:color w:val="000000" w:themeColor="text1"/>
        </w:rPr>
        <w:t>JAL IZRADIO</w:t>
      </w:r>
      <w:r>
        <w:rPr>
          <w:rFonts w:ascii="Arial" w:hAnsi="Arial" w:cs="Arial"/>
          <w:b/>
          <w:color w:val="000000" w:themeColor="text1"/>
        </w:rPr>
        <w:t xml:space="preserve">: </w:t>
      </w:r>
      <w:r w:rsidR="00AB1EA2">
        <w:rPr>
          <w:rFonts w:ascii="Arial" w:hAnsi="Arial" w:cs="Arial"/>
          <w:color w:val="000000" w:themeColor="text1"/>
        </w:rPr>
        <w:t>Romana Bajlo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dipl.iur</w:t>
      </w:r>
      <w:proofErr w:type="spellEnd"/>
      <w:r w:rsidR="007A610D">
        <w:rPr>
          <w:rFonts w:ascii="Arial" w:hAnsi="Arial" w:cs="Arial"/>
          <w:color w:val="000000" w:themeColor="text1"/>
        </w:rPr>
        <w:t>.</w:t>
      </w:r>
    </w:p>
    <w:p w:rsidR="006F6836" w:rsidRDefault="006F6836" w:rsidP="006F6836">
      <w:pPr>
        <w:spacing w:after="0"/>
        <w:rPr>
          <w:rFonts w:ascii="Arial" w:hAnsi="Arial" w:cs="Arial"/>
          <w:color w:val="000000" w:themeColor="text1"/>
        </w:rPr>
      </w:pPr>
    </w:p>
    <w:p w:rsidR="006F6836" w:rsidRDefault="006173AF" w:rsidP="00D80E6D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</w:t>
      </w:r>
    </w:p>
    <w:p w:rsidR="006173AF" w:rsidRDefault="006173AF" w:rsidP="00D80E6D">
      <w:pPr>
        <w:spacing w:after="0"/>
        <w:jc w:val="right"/>
        <w:rPr>
          <w:rFonts w:ascii="Arial" w:hAnsi="Arial" w:cs="Arial"/>
          <w:color w:val="000000" w:themeColor="text1"/>
        </w:rPr>
      </w:pPr>
    </w:p>
    <w:p w:rsidR="00AB1EA2" w:rsidRDefault="00AB1EA2" w:rsidP="006F6836">
      <w:pPr>
        <w:spacing w:after="0"/>
        <w:rPr>
          <w:rFonts w:ascii="Arial" w:hAnsi="Arial" w:cs="Arial"/>
          <w:color w:val="000000" w:themeColor="text1"/>
        </w:rPr>
      </w:pPr>
    </w:p>
    <w:p w:rsidR="00251D3E" w:rsidRDefault="00251D3E" w:rsidP="006F6836">
      <w:pPr>
        <w:spacing w:after="0"/>
        <w:rPr>
          <w:rFonts w:ascii="Arial" w:hAnsi="Arial" w:cs="Arial"/>
          <w:color w:val="000000" w:themeColor="text1"/>
        </w:rPr>
      </w:pPr>
    </w:p>
    <w:p w:rsidR="00A51DDC" w:rsidRPr="006660A0" w:rsidRDefault="00A51DDC" w:rsidP="00A51DDC">
      <w:pPr>
        <w:jc w:val="center"/>
        <w:rPr>
          <w:rFonts w:ascii="Arial" w:hAnsi="Arial" w:cs="Arial"/>
          <w:b/>
        </w:rPr>
      </w:pPr>
      <w:r w:rsidRPr="006660A0">
        <w:rPr>
          <w:rFonts w:ascii="Arial" w:hAnsi="Arial" w:cs="Arial"/>
          <w:b/>
        </w:rPr>
        <w:t>O B R A Z L O Ž E N J E</w:t>
      </w:r>
    </w:p>
    <w:p w:rsidR="007C3609" w:rsidRDefault="00A51DDC" w:rsidP="001210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Pravni temelj </w:t>
      </w:r>
      <w:r w:rsidRPr="006660A0">
        <w:rPr>
          <w:rFonts w:ascii="Arial" w:hAnsi="Arial" w:cs="Arial"/>
        </w:rPr>
        <w:t xml:space="preserve"> za donošenje </w:t>
      </w:r>
      <w:r>
        <w:rPr>
          <w:rFonts w:ascii="Arial" w:hAnsi="Arial" w:cs="Arial"/>
        </w:rPr>
        <w:t>ove</w:t>
      </w:r>
      <w:r w:rsidRPr="006660A0">
        <w:rPr>
          <w:rFonts w:ascii="Arial" w:hAnsi="Arial" w:cs="Arial"/>
        </w:rPr>
        <w:t xml:space="preserve"> Odluke je članak </w:t>
      </w:r>
      <w:r>
        <w:rPr>
          <w:rFonts w:ascii="Arial" w:hAnsi="Arial" w:cs="Arial"/>
        </w:rPr>
        <w:t>2</w:t>
      </w:r>
      <w:r w:rsidR="007C360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i </w:t>
      </w:r>
      <w:r w:rsidRPr="006660A0">
        <w:rPr>
          <w:rFonts w:ascii="Arial" w:hAnsi="Arial" w:cs="Arial"/>
        </w:rPr>
        <w:t>42. stavak 1</w:t>
      </w:r>
      <w:r>
        <w:rPr>
          <w:rFonts w:ascii="Arial" w:hAnsi="Arial" w:cs="Arial"/>
        </w:rPr>
        <w:t>.</w:t>
      </w:r>
      <w:r w:rsidRPr="006660A0">
        <w:rPr>
          <w:rFonts w:ascii="Arial" w:hAnsi="Arial" w:cs="Arial"/>
        </w:rPr>
        <w:t xml:space="preserve"> Zakona o lokalnim porezima („Narodne novine“ br</w:t>
      </w:r>
      <w:bookmarkStart w:id="0" w:name="_Hlk186804752"/>
      <w:r>
        <w:rPr>
          <w:rFonts w:ascii="Arial" w:hAnsi="Arial" w:cs="Arial"/>
        </w:rPr>
        <w:t xml:space="preserve">oj </w:t>
      </w:r>
      <w:r w:rsidRPr="006660A0">
        <w:rPr>
          <w:rFonts w:ascii="Arial" w:hAnsi="Arial" w:cs="Arial"/>
        </w:rPr>
        <w:t>115/16, 101/17, 114/22, 114/23, 152/24</w:t>
      </w:r>
      <w:bookmarkEnd w:id="0"/>
      <w:r w:rsidRPr="006660A0">
        <w:rPr>
          <w:rFonts w:ascii="Arial" w:hAnsi="Arial" w:cs="Arial"/>
        </w:rPr>
        <w:t>) u svezi</w:t>
      </w:r>
      <w:r>
        <w:rPr>
          <w:rFonts w:ascii="Arial" w:hAnsi="Arial" w:cs="Arial"/>
        </w:rPr>
        <w:t xml:space="preserve"> s čl.</w:t>
      </w:r>
      <w:r w:rsidRPr="00754B02">
        <w:rPr>
          <w:rFonts w:ascii="Arial" w:hAnsi="Arial" w:cs="Arial"/>
        </w:rPr>
        <w:t xml:space="preserve"> 12. st</w:t>
      </w:r>
      <w:r>
        <w:rPr>
          <w:rFonts w:ascii="Arial" w:hAnsi="Arial" w:cs="Arial"/>
        </w:rPr>
        <w:t xml:space="preserve">. </w:t>
      </w:r>
      <w:r w:rsidRPr="00754B02">
        <w:rPr>
          <w:rFonts w:ascii="Arial" w:hAnsi="Arial" w:cs="Arial"/>
        </w:rPr>
        <w:t>1. Zakona o izmjenama i dopunama Zakona o lokalnim porezima (</w:t>
      </w:r>
      <w:r>
        <w:rPr>
          <w:rFonts w:ascii="Arial" w:hAnsi="Arial" w:cs="Arial"/>
        </w:rPr>
        <w:t>„</w:t>
      </w:r>
      <w:r w:rsidRPr="00754B02">
        <w:rPr>
          <w:rFonts w:ascii="Arial" w:hAnsi="Arial" w:cs="Arial"/>
        </w:rPr>
        <w:t>Narodne novine" br</w:t>
      </w:r>
      <w:r>
        <w:rPr>
          <w:rFonts w:ascii="Arial" w:hAnsi="Arial" w:cs="Arial"/>
        </w:rPr>
        <w:t>oj</w:t>
      </w:r>
      <w:r w:rsidRPr="00754B02">
        <w:rPr>
          <w:rFonts w:ascii="Arial" w:hAnsi="Arial" w:cs="Arial"/>
        </w:rPr>
        <w:t xml:space="preserve"> 152/24)</w:t>
      </w:r>
      <w:r>
        <w:rPr>
          <w:rFonts w:ascii="Arial" w:hAnsi="Arial" w:cs="Arial"/>
        </w:rPr>
        <w:t xml:space="preserve">  te</w:t>
      </w:r>
      <w:r w:rsidRPr="006660A0">
        <w:rPr>
          <w:rFonts w:ascii="Arial" w:hAnsi="Arial" w:cs="Arial"/>
        </w:rPr>
        <w:t xml:space="preserve"> čl. </w:t>
      </w:r>
      <w:r w:rsidR="00121038">
        <w:rPr>
          <w:rFonts w:ascii="Arial" w:hAnsi="Arial" w:cs="Arial"/>
        </w:rPr>
        <w:t>27. i 82.</w:t>
      </w:r>
      <w:r w:rsidRPr="006660A0">
        <w:rPr>
          <w:rFonts w:ascii="Arial" w:hAnsi="Arial" w:cs="Arial"/>
        </w:rPr>
        <w:t xml:space="preserve">. Statuta Grada </w:t>
      </w:r>
      <w:r w:rsidR="00121038">
        <w:rPr>
          <w:rFonts w:ascii="Arial" w:hAnsi="Arial" w:cs="Arial"/>
        </w:rPr>
        <w:t xml:space="preserve">Zadra </w:t>
      </w:r>
      <w:r w:rsidRPr="006660A0">
        <w:rPr>
          <w:rFonts w:ascii="Arial" w:hAnsi="Arial" w:cs="Arial"/>
        </w:rPr>
        <w:t>(„</w:t>
      </w:r>
      <w:r w:rsidR="00121038">
        <w:rPr>
          <w:rFonts w:ascii="Arial" w:hAnsi="Arial" w:cs="Arial"/>
        </w:rPr>
        <w:t xml:space="preserve">Zadra </w:t>
      </w:r>
      <w:r w:rsidR="00121038" w:rsidRPr="00D171BF">
        <w:rPr>
          <w:rFonts w:ascii="Arial" w:hAnsi="Arial" w:cs="Arial"/>
        </w:rPr>
        <w:t>(„Glasnik Grada Zadra</w:t>
      </w:r>
      <w:r w:rsidR="00121038">
        <w:rPr>
          <w:rFonts w:ascii="Arial" w:hAnsi="Arial" w:cs="Arial"/>
        </w:rPr>
        <w:t xml:space="preserve">“, broj: 9/09,28/10, 3/13, 9/14, 2/15 –pročišćeni tekst, 3/18, 7/18-pročišćeni tekst,  15/19, 2/20 i 3/21, </w:t>
      </w:r>
      <w:r w:rsidR="00121038" w:rsidRPr="00D171BF">
        <w:rPr>
          <w:rFonts w:ascii="Arial" w:hAnsi="Arial" w:cs="Arial"/>
        </w:rPr>
        <w:t xml:space="preserve"> 14/23</w:t>
      </w:r>
      <w:r w:rsidR="00121038">
        <w:rPr>
          <w:rFonts w:ascii="Arial" w:hAnsi="Arial" w:cs="Arial"/>
        </w:rPr>
        <w:t xml:space="preserve"> –pročišćeni tekst</w:t>
      </w:r>
      <w:r w:rsidR="00121038" w:rsidRPr="00D171BF">
        <w:rPr>
          <w:rFonts w:ascii="Arial" w:hAnsi="Arial" w:cs="Arial"/>
        </w:rPr>
        <w:t>)</w:t>
      </w:r>
      <w:r w:rsidR="00121038">
        <w:rPr>
          <w:rFonts w:ascii="Arial" w:hAnsi="Arial" w:cs="Arial"/>
        </w:rPr>
        <w:t>.</w:t>
      </w:r>
    </w:p>
    <w:p w:rsidR="00A51DDC" w:rsidRPr="006660A0" w:rsidRDefault="00121038" w:rsidP="001210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Hrvatski Sabor na sjednici održanoj </w:t>
      </w:r>
      <w:r w:rsidR="00A51DDC" w:rsidRPr="006660A0">
        <w:rPr>
          <w:rFonts w:ascii="Arial" w:hAnsi="Arial" w:cs="Arial"/>
        </w:rPr>
        <w:t xml:space="preserve"> dana 13.12.2024. godine </w:t>
      </w:r>
      <w:r w:rsidR="00F65630">
        <w:rPr>
          <w:rFonts w:ascii="Arial" w:hAnsi="Arial" w:cs="Arial"/>
        </w:rPr>
        <w:t>donio</w:t>
      </w:r>
      <w:r w:rsidR="00A51DDC" w:rsidRPr="006660A0">
        <w:rPr>
          <w:rFonts w:ascii="Arial" w:hAnsi="Arial" w:cs="Arial"/>
        </w:rPr>
        <w:t xml:space="preserve"> je Zakon o izmjenama i dopunama Zakona o lokalnim porezima koji je objavljen u Narodnim novinama broj 152/24 dana 24.12.2024. godine sa stupanjem na snagu od 01.01.2025. godine. </w:t>
      </w:r>
    </w:p>
    <w:p w:rsidR="00A51DDC" w:rsidRPr="0032341E" w:rsidRDefault="00A51DDC" w:rsidP="00A51DDC">
      <w:pPr>
        <w:jc w:val="both"/>
        <w:rPr>
          <w:rFonts w:ascii="Arial" w:hAnsi="Arial" w:cs="Arial"/>
        </w:rPr>
      </w:pPr>
      <w:r w:rsidRPr="0032341E">
        <w:rPr>
          <w:rFonts w:ascii="Arial" w:hAnsi="Arial" w:cs="Arial"/>
        </w:rPr>
        <w:lastRenderedPageBreak/>
        <w:t xml:space="preserve">Budući da je navedenim zakonskim izmjenama, ukinut porez na kuće za odmor te je zamijenjen novim porezom na nekretnine, bilo je nužno da Grad </w:t>
      </w:r>
      <w:r>
        <w:rPr>
          <w:rFonts w:ascii="Arial" w:hAnsi="Arial" w:cs="Arial"/>
        </w:rPr>
        <w:t>Zadar</w:t>
      </w:r>
      <w:r w:rsidRPr="0032341E">
        <w:rPr>
          <w:rFonts w:ascii="Arial" w:hAnsi="Arial" w:cs="Arial"/>
        </w:rPr>
        <w:t xml:space="preserve"> kao jedinica lokalne samouprave, na odgovarajući način izmijeni dosadašnju Odluku o porezima Grada </w:t>
      </w:r>
      <w:r>
        <w:rPr>
          <w:rFonts w:ascii="Arial" w:hAnsi="Arial" w:cs="Arial"/>
        </w:rPr>
        <w:t xml:space="preserve">Zadra </w:t>
      </w:r>
      <w:r w:rsidRPr="0032341E">
        <w:rPr>
          <w:rFonts w:ascii="Arial" w:hAnsi="Arial" w:cs="Arial"/>
        </w:rPr>
        <w:t xml:space="preserve"> i to na način da se umjesto ukinutog poreza na kuće za odmor, propiše novi porez na nekretnine te da se odredi visina tog poreza, kao i nadležno tijelo za utvrđivanje i naplatu, odnosno da se na pravilan i zakonit način provede usklađenje Odluke Grada </w:t>
      </w:r>
      <w:r w:rsidR="001913BF">
        <w:rPr>
          <w:rFonts w:ascii="Arial" w:hAnsi="Arial" w:cs="Arial"/>
        </w:rPr>
        <w:t>Zadra</w:t>
      </w:r>
      <w:r w:rsidRPr="0032341E">
        <w:rPr>
          <w:rFonts w:ascii="Arial" w:hAnsi="Arial" w:cs="Arial"/>
        </w:rPr>
        <w:t xml:space="preserve"> s važećim zakonskim propisima. Odredbe Odluke koje se tiču poreza na potrošnju, ostaju nepromijenjene.</w:t>
      </w:r>
    </w:p>
    <w:p w:rsidR="00A51DDC" w:rsidRPr="006660A0" w:rsidRDefault="00A51DDC" w:rsidP="00A51DDC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Nekretninom se, u smislu Zakona o lokalnim porezima („Narodne novine“ br</w:t>
      </w:r>
      <w:r>
        <w:rPr>
          <w:rFonts w:ascii="Arial" w:hAnsi="Arial" w:cs="Arial"/>
        </w:rPr>
        <w:t>oj</w:t>
      </w:r>
      <w:r w:rsidRPr="006660A0">
        <w:rPr>
          <w:rFonts w:ascii="Arial" w:hAnsi="Arial" w:cs="Arial"/>
        </w:rPr>
        <w:t xml:space="preserve">  115/16, 101/17, 114/22, 114/23, 152/24) smatra svaka stambena zgrada ili stambeni dio stambeno-poslovne zgrade ili stan te svaki drugi samostalni funkcionalni prostor namijenjen stanovanju. </w:t>
      </w:r>
    </w:p>
    <w:p w:rsidR="00A51DDC" w:rsidRPr="006660A0" w:rsidRDefault="00A51DDC" w:rsidP="00A51DDC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Obveznici plaćanja poreza na nekretnine su domaće i strane, pravne i fizičke osobe koje su vlasnici nekretnina na dan 31. ožujka godine za koju se utvrđuje porez.</w:t>
      </w:r>
    </w:p>
    <w:p w:rsidR="00A51DDC" w:rsidRPr="006660A0" w:rsidRDefault="00A51DDC" w:rsidP="00A51DDC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Porez na nekretnine lokalni je porez čiji se prihod dijeli:</w:t>
      </w:r>
    </w:p>
    <w:p w:rsidR="00A51DDC" w:rsidRPr="006660A0" w:rsidRDefault="00A51DDC" w:rsidP="00A51DDC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Pr="006660A0">
        <w:rPr>
          <w:rFonts w:ascii="Arial" w:hAnsi="Arial" w:cs="Arial"/>
        </w:rPr>
        <w:t>80% udio jedinice lokalne samouprave na čijem se području nekretnina nalazi</w:t>
      </w:r>
    </w:p>
    <w:p w:rsidR="00A51DDC" w:rsidRPr="006660A0" w:rsidRDefault="00A51DDC" w:rsidP="00A51DDC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2</w:t>
      </w:r>
      <w:r w:rsidRPr="006660A0">
        <w:rPr>
          <w:rFonts w:ascii="Arial" w:hAnsi="Arial" w:cs="Arial"/>
        </w:rPr>
        <w:t>0% udio jedinice područne (regionalne) samouprave na čijem se području nekretnina nalazi.</w:t>
      </w:r>
    </w:p>
    <w:p w:rsidR="00121038" w:rsidRDefault="00A51DDC" w:rsidP="00A51DDC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 xml:space="preserve">Premda zakonodavac propisuje raspon poreza na nekretnine od 0,60 EUR do 8,00 EUR po metru kvadratnom korisne površine nekretnine Grad </w:t>
      </w:r>
      <w:r w:rsidR="001913BF">
        <w:rPr>
          <w:rFonts w:ascii="Arial" w:hAnsi="Arial" w:cs="Arial"/>
        </w:rPr>
        <w:t>Zadar</w:t>
      </w:r>
      <w:r w:rsidRPr="006660A0">
        <w:rPr>
          <w:rFonts w:ascii="Arial" w:hAnsi="Arial" w:cs="Arial"/>
        </w:rPr>
        <w:t xml:space="preserve"> zadržava postojeći iznos koji je vrijedio kod oporezivanja kuća za odmor u visini od 1,99 EUR po m</w:t>
      </w:r>
      <w:r>
        <w:rPr>
          <w:rFonts w:ascii="Arial" w:hAnsi="Arial" w:cs="Arial"/>
        </w:rPr>
        <w:t>etru kvadratnom</w:t>
      </w:r>
      <w:r w:rsidRPr="006660A0">
        <w:rPr>
          <w:rFonts w:ascii="Arial" w:hAnsi="Arial" w:cs="Arial"/>
        </w:rPr>
        <w:t xml:space="preserve"> korisne površine nekretnine. </w:t>
      </w:r>
    </w:p>
    <w:p w:rsidR="00A51DDC" w:rsidRPr="007C3609" w:rsidRDefault="00121038" w:rsidP="00A51DDC">
      <w:pPr>
        <w:jc w:val="both"/>
        <w:rPr>
          <w:rFonts w:ascii="Arial" w:hAnsi="Arial" w:cs="Arial"/>
        </w:rPr>
      </w:pPr>
      <w:r w:rsidRPr="007C3609">
        <w:rPr>
          <w:rFonts w:ascii="Arial" w:hAnsi="Arial" w:cs="Arial"/>
        </w:rPr>
        <w:t>Poslove u svezi s utvrđivanjem, službenim evidentiranjem, nadzorom, naplatom I postupkom ovrhe radi naplate poreza na nekretnine obavljat će Ministarstvo financija, Porezna uprava, Područni ured Zadar</w:t>
      </w:r>
      <w:r w:rsidR="007C3609">
        <w:rPr>
          <w:rFonts w:ascii="Arial" w:hAnsi="Arial" w:cs="Arial"/>
        </w:rPr>
        <w:t>.</w:t>
      </w:r>
    </w:p>
    <w:p w:rsidR="00A51DDC" w:rsidRPr="001018F5" w:rsidRDefault="00A51DDC" w:rsidP="00A51DDC">
      <w:pPr>
        <w:jc w:val="both"/>
        <w:rPr>
          <w:rFonts w:ascii="Arial" w:hAnsi="Arial" w:cs="Arial"/>
        </w:rPr>
      </w:pPr>
      <w:bookmarkStart w:id="1" w:name="_Hlk187659152"/>
      <w:r w:rsidRPr="001018F5">
        <w:rPr>
          <w:rFonts w:ascii="Arial" w:hAnsi="Arial" w:cs="Arial"/>
        </w:rPr>
        <w:t>Imajući u vidu naprijed navedene odredbe Zakona</w:t>
      </w:r>
      <w:r w:rsidR="00121038" w:rsidRPr="001018F5">
        <w:rPr>
          <w:rFonts w:ascii="Arial" w:hAnsi="Arial" w:cs="Arial"/>
        </w:rPr>
        <w:t xml:space="preserve"> </w:t>
      </w:r>
      <w:r w:rsidR="00125E93" w:rsidRPr="001018F5">
        <w:rPr>
          <w:rFonts w:ascii="Arial" w:hAnsi="Arial" w:cs="Arial"/>
        </w:rPr>
        <w:t>predlaže se donošenje nove Odluke</w:t>
      </w:r>
      <w:r w:rsidR="00121038" w:rsidRPr="001018F5">
        <w:rPr>
          <w:rFonts w:ascii="Arial" w:hAnsi="Arial" w:cs="Arial"/>
        </w:rPr>
        <w:t xml:space="preserve"> o porezima Grada Zadra</w:t>
      </w:r>
      <w:r w:rsidR="00125E93" w:rsidRPr="001018F5">
        <w:rPr>
          <w:rFonts w:ascii="Arial" w:hAnsi="Arial" w:cs="Arial"/>
        </w:rPr>
        <w:t>.</w:t>
      </w:r>
      <w:r w:rsidR="00121038" w:rsidRPr="001018F5">
        <w:rPr>
          <w:rFonts w:ascii="Arial" w:hAnsi="Arial" w:cs="Arial"/>
        </w:rPr>
        <w:t xml:space="preserve"> </w:t>
      </w:r>
      <w:bookmarkEnd w:id="1"/>
    </w:p>
    <w:p w:rsidR="00175F38" w:rsidRDefault="00175F38" w:rsidP="00986820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77312" w:rsidRDefault="00703A68" w:rsidP="00E827D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:rsidR="009450C3" w:rsidRDefault="00703A68" w:rsidP="00077312">
      <w:pPr>
        <w:spacing w:after="0"/>
        <w:ind w:left="5664"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 R O Č E L N I K</w:t>
      </w:r>
    </w:p>
    <w:p w:rsidR="00703A68" w:rsidRDefault="00703A68" w:rsidP="00E827D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Ivan Mijolović,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dip.oec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1913BF" w:rsidRDefault="001913BF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913BF" w:rsidRDefault="001913BF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913BF" w:rsidRDefault="001913BF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913BF" w:rsidRDefault="001913BF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913BF" w:rsidRDefault="001913BF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913BF" w:rsidRDefault="001913BF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913BF" w:rsidRDefault="001913BF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C3609" w:rsidRDefault="007C3609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1411A" w:rsidRDefault="00F1411A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1411A" w:rsidRDefault="00F1411A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1411A" w:rsidRDefault="00F1411A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13DFC" w:rsidRDefault="00213DFC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13DFC" w:rsidRDefault="00213DFC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13DFC" w:rsidRDefault="00213DFC" w:rsidP="00C03D4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C56AB" w:rsidRPr="00C03D41" w:rsidRDefault="00703A68" w:rsidP="00C03D4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T</w:t>
      </w:r>
      <w:r w:rsidR="00F30EB4" w:rsidRPr="00427A4B">
        <w:rPr>
          <w:rFonts w:ascii="Arial" w:hAnsi="Arial" w:cs="Arial"/>
          <w:bCs/>
          <w:color w:val="000000" w:themeColor="text1"/>
          <w:sz w:val="24"/>
          <w:szCs w:val="24"/>
        </w:rPr>
        <w:t xml:space="preserve">emeljem odredbe </w:t>
      </w:r>
      <w:r w:rsidR="00F30EB4" w:rsidRPr="00427A4B">
        <w:rPr>
          <w:rFonts w:ascii="Arial" w:hAnsi="Arial" w:cs="Arial"/>
          <w:sz w:val="24"/>
          <w:szCs w:val="24"/>
        </w:rPr>
        <w:t>čl. 27. i čl. 82. Statuta Grada Zadra</w:t>
      </w:r>
      <w:r w:rsidR="00E72345">
        <w:rPr>
          <w:rFonts w:ascii="Arial" w:hAnsi="Arial" w:cs="Arial"/>
          <w:sz w:val="24"/>
          <w:szCs w:val="24"/>
        </w:rPr>
        <w:t xml:space="preserve"> </w:t>
      </w:r>
      <w:r w:rsidR="00CF2B2F" w:rsidRPr="00E72345">
        <w:rPr>
          <w:rFonts w:ascii="Arial" w:hAnsi="Arial" w:cs="Arial"/>
          <w:sz w:val="24"/>
          <w:szCs w:val="24"/>
        </w:rPr>
        <w:t>(„Glasnik Grada Zadra“, broj: 9/09, 28/10, 3/13, 9/14, 2/15 –pročišćeni tekst, 3/18, 7/18-</w:t>
      </w:r>
      <w:r w:rsidR="00CF2B2F" w:rsidRPr="00C03D41">
        <w:rPr>
          <w:rFonts w:ascii="Arial" w:hAnsi="Arial" w:cs="Arial"/>
          <w:sz w:val="24"/>
          <w:szCs w:val="24"/>
        </w:rPr>
        <w:t>pročišć</w:t>
      </w:r>
      <w:r>
        <w:rPr>
          <w:rFonts w:ascii="Arial" w:hAnsi="Arial" w:cs="Arial"/>
          <w:sz w:val="24"/>
          <w:szCs w:val="24"/>
        </w:rPr>
        <w:t xml:space="preserve">eni tekst, 15/19, 2/20 i 3/21, </w:t>
      </w:r>
      <w:r w:rsidR="00CF2B2F" w:rsidRPr="00C03D41">
        <w:rPr>
          <w:rFonts w:ascii="Arial" w:hAnsi="Arial" w:cs="Arial"/>
          <w:sz w:val="24"/>
          <w:szCs w:val="24"/>
        </w:rPr>
        <w:t>14/23 –</w:t>
      </w:r>
      <w:r w:rsidR="00C03D41" w:rsidRPr="00C03D41">
        <w:rPr>
          <w:rFonts w:ascii="Arial" w:hAnsi="Arial" w:cs="Arial"/>
          <w:sz w:val="24"/>
          <w:szCs w:val="24"/>
        </w:rPr>
        <w:t xml:space="preserve"> </w:t>
      </w:r>
      <w:r w:rsidR="00CF2B2F" w:rsidRPr="00C03D41">
        <w:rPr>
          <w:rFonts w:ascii="Arial" w:hAnsi="Arial" w:cs="Arial"/>
          <w:sz w:val="24"/>
          <w:szCs w:val="24"/>
        </w:rPr>
        <w:t>pročišćeni tekst)</w:t>
      </w:r>
      <w:r w:rsidR="00C03D41" w:rsidRPr="00C03D41">
        <w:rPr>
          <w:rFonts w:ascii="Arial" w:hAnsi="Arial" w:cs="Arial"/>
          <w:sz w:val="24"/>
          <w:szCs w:val="24"/>
        </w:rPr>
        <w:t xml:space="preserve">, </w:t>
      </w:r>
      <w:r w:rsidR="00E827D8" w:rsidRPr="00C03D41">
        <w:rPr>
          <w:rFonts w:ascii="Arial" w:hAnsi="Arial" w:cs="Arial"/>
          <w:sz w:val="24"/>
          <w:szCs w:val="24"/>
        </w:rPr>
        <w:t xml:space="preserve">čl. 2. Općeg poreznog zakona </w:t>
      </w:r>
      <w:r w:rsidR="00C03D41" w:rsidRPr="00C03D41">
        <w:rPr>
          <w:rFonts w:ascii="Arial" w:hAnsi="Arial" w:cs="Arial"/>
          <w:sz w:val="24"/>
          <w:szCs w:val="24"/>
        </w:rPr>
        <w:t xml:space="preserve">(„Narodne novine“, broj: 115/16, 106/18, 121/19, 32/20, 42/20, 114/22 i 152/24) </w:t>
      </w:r>
      <w:r w:rsidR="00427A4B" w:rsidRPr="00C03D41">
        <w:rPr>
          <w:rFonts w:ascii="Arial" w:hAnsi="Arial" w:cs="Arial"/>
          <w:sz w:val="24"/>
          <w:szCs w:val="24"/>
        </w:rPr>
        <w:t xml:space="preserve">i čl. 20. i čl. </w:t>
      </w:r>
      <w:r w:rsidR="00F30EB4" w:rsidRPr="00C03D41">
        <w:rPr>
          <w:rFonts w:ascii="Arial" w:hAnsi="Arial" w:cs="Arial"/>
          <w:sz w:val="24"/>
          <w:szCs w:val="24"/>
        </w:rPr>
        <w:t>42. Zakona o lokalni</w:t>
      </w:r>
      <w:r w:rsidR="00C03D41" w:rsidRPr="00C03D41">
        <w:rPr>
          <w:rFonts w:ascii="Arial" w:hAnsi="Arial" w:cs="Arial"/>
          <w:sz w:val="24"/>
          <w:szCs w:val="24"/>
        </w:rPr>
        <w:t>m porezima („Narod</w:t>
      </w:r>
      <w:r w:rsidR="00DF2B62">
        <w:rPr>
          <w:rFonts w:ascii="Arial" w:hAnsi="Arial" w:cs="Arial"/>
          <w:sz w:val="24"/>
          <w:szCs w:val="24"/>
        </w:rPr>
        <w:t>n</w:t>
      </w:r>
      <w:r w:rsidR="00C03D41" w:rsidRPr="00C03D41">
        <w:rPr>
          <w:rFonts w:ascii="Arial" w:hAnsi="Arial" w:cs="Arial"/>
          <w:sz w:val="24"/>
          <w:szCs w:val="24"/>
        </w:rPr>
        <w:t xml:space="preserve">e novine“ broj: 115/16, 101/17, 114/22, 114/23 i 152/24) </w:t>
      </w:r>
      <w:r w:rsidR="005C56AB" w:rsidRPr="00C03D41">
        <w:rPr>
          <w:rFonts w:ascii="Arial" w:hAnsi="Arial" w:cs="Arial"/>
          <w:sz w:val="24"/>
          <w:szCs w:val="24"/>
        </w:rPr>
        <w:t>Gradsko vijeće</w:t>
      </w:r>
      <w:r w:rsidR="007B01CF" w:rsidRPr="00C03D41">
        <w:rPr>
          <w:rFonts w:ascii="Arial" w:hAnsi="Arial" w:cs="Arial"/>
          <w:sz w:val="24"/>
          <w:szCs w:val="24"/>
        </w:rPr>
        <w:t xml:space="preserve"> Grada Zadra </w:t>
      </w:r>
      <w:r w:rsidR="00F30EB4" w:rsidRPr="00C03D41">
        <w:rPr>
          <w:rFonts w:ascii="Arial" w:hAnsi="Arial" w:cs="Arial"/>
          <w:sz w:val="24"/>
          <w:szCs w:val="24"/>
        </w:rPr>
        <w:t>na sjednici, održanoj dana_______2025. godine donosi sljedeću</w:t>
      </w:r>
    </w:p>
    <w:p w:rsidR="00AE64E0" w:rsidRPr="00F84B48" w:rsidRDefault="005C56AB" w:rsidP="005C56AB">
      <w:pPr>
        <w:rPr>
          <w:rFonts w:ascii="Arial" w:hAnsi="Arial" w:cs="Arial"/>
          <w:sz w:val="24"/>
          <w:szCs w:val="24"/>
        </w:rPr>
      </w:pPr>
      <w:r w:rsidRPr="00C03D41">
        <w:rPr>
          <w:rFonts w:ascii="Arial" w:hAnsi="Arial" w:cs="Arial"/>
          <w:sz w:val="24"/>
          <w:szCs w:val="24"/>
        </w:rPr>
        <w:tab/>
      </w:r>
      <w:r w:rsidRPr="00C03D41">
        <w:rPr>
          <w:rFonts w:ascii="Arial" w:hAnsi="Arial" w:cs="Arial"/>
          <w:sz w:val="24"/>
          <w:szCs w:val="24"/>
        </w:rPr>
        <w:tab/>
      </w:r>
      <w:r w:rsidRPr="00C03D41">
        <w:rPr>
          <w:rFonts w:ascii="Arial" w:hAnsi="Arial" w:cs="Arial"/>
          <w:sz w:val="24"/>
          <w:szCs w:val="24"/>
        </w:rPr>
        <w:tab/>
      </w:r>
      <w:r w:rsidRPr="00C03D41">
        <w:rPr>
          <w:rFonts w:ascii="Arial" w:hAnsi="Arial" w:cs="Arial"/>
          <w:sz w:val="24"/>
          <w:szCs w:val="24"/>
        </w:rPr>
        <w:tab/>
      </w:r>
      <w:r w:rsidRPr="00C03D41">
        <w:rPr>
          <w:rFonts w:ascii="Arial" w:hAnsi="Arial" w:cs="Arial"/>
          <w:sz w:val="24"/>
          <w:szCs w:val="24"/>
        </w:rPr>
        <w:tab/>
      </w:r>
    </w:p>
    <w:p w:rsidR="005C56AB" w:rsidRPr="00F84B48" w:rsidRDefault="005C56AB" w:rsidP="005C56AB">
      <w:pPr>
        <w:jc w:val="center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>O D L U K U</w:t>
      </w:r>
    </w:p>
    <w:p w:rsidR="005C56AB" w:rsidRDefault="005C56AB" w:rsidP="005C56AB">
      <w:pPr>
        <w:jc w:val="center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>o porezima Grada Zadra</w:t>
      </w:r>
    </w:p>
    <w:p w:rsidR="005C56AB" w:rsidRPr="00F84B48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</w:p>
    <w:p w:rsidR="005C56AB" w:rsidRPr="003F635F" w:rsidRDefault="003F635F" w:rsidP="003F63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 w:rsidR="005C56AB" w:rsidRPr="003F635F">
        <w:rPr>
          <w:rFonts w:ascii="Arial" w:hAnsi="Arial" w:cs="Arial"/>
          <w:b/>
          <w:sz w:val="24"/>
          <w:szCs w:val="24"/>
        </w:rPr>
        <w:t>OPĆE ODREDBE</w:t>
      </w:r>
    </w:p>
    <w:p w:rsidR="005C56AB" w:rsidRPr="00F84B48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  <w:t>Članak 1.</w:t>
      </w:r>
    </w:p>
    <w:p w:rsidR="005C56AB" w:rsidRPr="00F84B48" w:rsidRDefault="005C56AB" w:rsidP="005C56AB">
      <w:pPr>
        <w:jc w:val="both"/>
        <w:rPr>
          <w:rFonts w:ascii="Arial" w:hAnsi="Arial" w:cs="Arial"/>
          <w:sz w:val="24"/>
          <w:szCs w:val="24"/>
        </w:rPr>
      </w:pPr>
      <w:r w:rsidRPr="00F84B48">
        <w:rPr>
          <w:rFonts w:ascii="Arial" w:hAnsi="Arial" w:cs="Arial"/>
          <w:sz w:val="24"/>
          <w:szCs w:val="24"/>
        </w:rPr>
        <w:t>Ovom se Odlukom utvrđuju vrsta, stopa i visina poreza koji pripadaju Gradu Zadru (u dal</w:t>
      </w:r>
      <w:r>
        <w:rPr>
          <w:rFonts w:ascii="Arial" w:hAnsi="Arial" w:cs="Arial"/>
          <w:sz w:val="24"/>
          <w:szCs w:val="24"/>
        </w:rPr>
        <w:t>j</w:t>
      </w:r>
      <w:r w:rsidRPr="00F84B48">
        <w:rPr>
          <w:rFonts w:ascii="Arial" w:hAnsi="Arial" w:cs="Arial"/>
          <w:sz w:val="24"/>
          <w:szCs w:val="24"/>
        </w:rPr>
        <w:t>njem tekstu: Grad) te nadležno porezno tijelo za utvrđivanje i naplatu poreza.</w:t>
      </w:r>
    </w:p>
    <w:p w:rsidR="005C56AB" w:rsidRPr="00F84B48" w:rsidRDefault="005C56AB" w:rsidP="005C56AB">
      <w:pPr>
        <w:jc w:val="both"/>
        <w:rPr>
          <w:rFonts w:ascii="Arial" w:hAnsi="Arial" w:cs="Arial"/>
          <w:sz w:val="24"/>
          <w:szCs w:val="24"/>
        </w:rPr>
      </w:pPr>
    </w:p>
    <w:p w:rsidR="005C56AB" w:rsidRPr="00F84B48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>II.VRSTE POREZA</w:t>
      </w:r>
    </w:p>
    <w:p w:rsidR="005C56AB" w:rsidRPr="00F84B48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  <w:t>Članak 2.</w:t>
      </w:r>
    </w:p>
    <w:p w:rsidR="005C56AB" w:rsidRPr="00F84B48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</w:p>
    <w:p w:rsidR="005C56AB" w:rsidRPr="00251D3E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  <w:r w:rsidRPr="00251D3E">
        <w:rPr>
          <w:rFonts w:ascii="Arial" w:hAnsi="Arial" w:cs="Arial"/>
          <w:b/>
          <w:sz w:val="24"/>
          <w:szCs w:val="24"/>
        </w:rPr>
        <w:t>Porezi Grada su:</w:t>
      </w:r>
    </w:p>
    <w:p w:rsidR="005C56AB" w:rsidRPr="00F84B48" w:rsidRDefault="005C56AB" w:rsidP="005C56AB">
      <w:pPr>
        <w:jc w:val="both"/>
        <w:rPr>
          <w:rFonts w:ascii="Arial" w:hAnsi="Arial" w:cs="Arial"/>
          <w:sz w:val="24"/>
          <w:szCs w:val="24"/>
        </w:rPr>
      </w:pPr>
      <w:r w:rsidRPr="00F84B48">
        <w:rPr>
          <w:rFonts w:ascii="Arial" w:hAnsi="Arial" w:cs="Arial"/>
          <w:sz w:val="24"/>
          <w:szCs w:val="24"/>
        </w:rPr>
        <w:t>1.porez na potrošnju i</w:t>
      </w:r>
    </w:p>
    <w:p w:rsidR="005C56AB" w:rsidRPr="00F84B48" w:rsidRDefault="005C56AB" w:rsidP="005C56AB">
      <w:pPr>
        <w:jc w:val="both"/>
        <w:rPr>
          <w:rFonts w:ascii="Arial" w:hAnsi="Arial" w:cs="Arial"/>
          <w:sz w:val="24"/>
          <w:szCs w:val="24"/>
        </w:rPr>
      </w:pPr>
      <w:r w:rsidRPr="00F84B48">
        <w:rPr>
          <w:rFonts w:ascii="Arial" w:hAnsi="Arial" w:cs="Arial"/>
          <w:sz w:val="24"/>
          <w:szCs w:val="24"/>
        </w:rPr>
        <w:t xml:space="preserve">2.porez na </w:t>
      </w:r>
      <w:r>
        <w:rPr>
          <w:rFonts w:ascii="Arial" w:hAnsi="Arial" w:cs="Arial"/>
          <w:sz w:val="24"/>
          <w:szCs w:val="24"/>
        </w:rPr>
        <w:t>nekretnine</w:t>
      </w:r>
      <w:r w:rsidRPr="00F84B48">
        <w:rPr>
          <w:rFonts w:ascii="Arial" w:hAnsi="Arial" w:cs="Arial"/>
          <w:sz w:val="24"/>
          <w:szCs w:val="24"/>
        </w:rPr>
        <w:t>.</w:t>
      </w:r>
    </w:p>
    <w:p w:rsidR="005C56AB" w:rsidRPr="00F84B48" w:rsidRDefault="005C56AB" w:rsidP="005C56AB">
      <w:pPr>
        <w:jc w:val="both"/>
        <w:rPr>
          <w:rFonts w:ascii="Arial" w:hAnsi="Arial" w:cs="Arial"/>
          <w:sz w:val="24"/>
          <w:szCs w:val="24"/>
        </w:rPr>
      </w:pPr>
    </w:p>
    <w:p w:rsidR="005C56AB" w:rsidRPr="00E827D8" w:rsidRDefault="005C56AB" w:rsidP="00E827D8">
      <w:pPr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>Porez na potrošnju</w:t>
      </w:r>
    </w:p>
    <w:p w:rsidR="005C56AB" w:rsidRPr="005723F6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>Članak 3.</w:t>
      </w:r>
    </w:p>
    <w:p w:rsidR="005C56AB" w:rsidRDefault="005C56AB" w:rsidP="005C56AB">
      <w:pPr>
        <w:jc w:val="both"/>
        <w:rPr>
          <w:rFonts w:ascii="Arial" w:hAnsi="Arial" w:cs="Arial"/>
          <w:sz w:val="24"/>
          <w:szCs w:val="24"/>
        </w:rPr>
      </w:pPr>
      <w:r w:rsidRPr="00F84B48">
        <w:rPr>
          <w:rFonts w:ascii="Arial" w:hAnsi="Arial" w:cs="Arial"/>
          <w:sz w:val="24"/>
          <w:szCs w:val="24"/>
        </w:rPr>
        <w:t>Porez na potrošnju plaća se po stopi od 3%.</w:t>
      </w:r>
    </w:p>
    <w:p w:rsidR="00E827D8" w:rsidRPr="00F84B48" w:rsidRDefault="00E827D8" w:rsidP="005C56AB">
      <w:pPr>
        <w:jc w:val="both"/>
        <w:rPr>
          <w:rFonts w:ascii="Arial" w:hAnsi="Arial" w:cs="Arial"/>
          <w:sz w:val="24"/>
          <w:szCs w:val="24"/>
        </w:rPr>
      </w:pPr>
    </w:p>
    <w:p w:rsidR="005C56AB" w:rsidRPr="00F84B48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>Porez na nekretnine</w:t>
      </w:r>
    </w:p>
    <w:p w:rsidR="005C56AB" w:rsidRPr="00F84B48" w:rsidRDefault="005C56AB" w:rsidP="00251D3E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>Članak 4.</w:t>
      </w:r>
    </w:p>
    <w:p w:rsidR="005C56AB" w:rsidRPr="00F84B48" w:rsidRDefault="00DE3AA3" w:rsidP="005C56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Porez na nekretnine</w:t>
      </w:r>
      <w:r w:rsidR="00C07105">
        <w:rPr>
          <w:rFonts w:ascii="Arial" w:hAnsi="Arial" w:cs="Arial"/>
          <w:sz w:val="24"/>
          <w:szCs w:val="24"/>
        </w:rPr>
        <w:t xml:space="preserve"> plaća se u iznosu od </w:t>
      </w:r>
      <w:r w:rsidR="00EF0DCA">
        <w:rPr>
          <w:rFonts w:ascii="Arial" w:hAnsi="Arial" w:cs="Arial"/>
          <w:sz w:val="24"/>
          <w:szCs w:val="24"/>
        </w:rPr>
        <w:t>1</w:t>
      </w:r>
      <w:r w:rsidR="00C07105">
        <w:rPr>
          <w:rFonts w:ascii="Arial" w:hAnsi="Arial" w:cs="Arial"/>
          <w:sz w:val="24"/>
          <w:szCs w:val="24"/>
        </w:rPr>
        <w:t>,</w:t>
      </w:r>
      <w:r w:rsidR="00EF0DCA">
        <w:rPr>
          <w:rFonts w:ascii="Arial" w:hAnsi="Arial" w:cs="Arial"/>
          <w:sz w:val="24"/>
          <w:szCs w:val="24"/>
        </w:rPr>
        <w:t>99</w:t>
      </w:r>
      <w:r w:rsidR="00D86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82C">
        <w:rPr>
          <w:rFonts w:ascii="Arial" w:hAnsi="Arial" w:cs="Arial"/>
          <w:sz w:val="24"/>
          <w:szCs w:val="24"/>
        </w:rPr>
        <w:t>Eur</w:t>
      </w:r>
      <w:proofErr w:type="spellEnd"/>
      <w:r w:rsidR="00D8682C">
        <w:rPr>
          <w:rFonts w:ascii="Arial" w:hAnsi="Arial" w:cs="Arial"/>
          <w:sz w:val="24"/>
          <w:szCs w:val="24"/>
        </w:rPr>
        <w:t xml:space="preserve"> po m2 korisne površine nekretnine.</w:t>
      </w:r>
    </w:p>
    <w:p w:rsidR="005C56AB" w:rsidRPr="00251D3E" w:rsidRDefault="00251D3E" w:rsidP="005C56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C56AB" w:rsidRPr="00F84B48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>III. NADLEŽNOST</w:t>
      </w:r>
    </w:p>
    <w:p w:rsidR="005C56AB" w:rsidRPr="00F84B48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</w:p>
    <w:p w:rsidR="005C56AB" w:rsidRPr="00F84B48" w:rsidRDefault="005C56AB" w:rsidP="00251D3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lastRenderedPageBreak/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  <w:t>Članak 5.</w:t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</w:p>
    <w:p w:rsidR="005C56AB" w:rsidRPr="00F84B48" w:rsidRDefault="005C56AB" w:rsidP="005C56AB">
      <w:pPr>
        <w:jc w:val="both"/>
        <w:rPr>
          <w:rFonts w:ascii="Arial" w:hAnsi="Arial" w:cs="Arial"/>
          <w:sz w:val="24"/>
          <w:szCs w:val="24"/>
        </w:rPr>
      </w:pPr>
      <w:r w:rsidRPr="00F84B48">
        <w:rPr>
          <w:rFonts w:ascii="Arial" w:hAnsi="Arial" w:cs="Arial"/>
          <w:sz w:val="24"/>
          <w:szCs w:val="24"/>
        </w:rPr>
        <w:t>Poslove u svezi s utvrđivanjem, službenim evidentiranjem, nadzorom, naplatom I postupkom ovrhe radi naplate poreza iz odre</w:t>
      </w:r>
      <w:r w:rsidR="00251D3E">
        <w:rPr>
          <w:rFonts w:ascii="Arial" w:hAnsi="Arial" w:cs="Arial"/>
          <w:sz w:val="24"/>
          <w:szCs w:val="24"/>
        </w:rPr>
        <w:t>d</w:t>
      </w:r>
      <w:r w:rsidR="00D8682C">
        <w:rPr>
          <w:rFonts w:ascii="Arial" w:hAnsi="Arial" w:cs="Arial"/>
          <w:sz w:val="24"/>
          <w:szCs w:val="24"/>
        </w:rPr>
        <w:t>be članka 3</w:t>
      </w:r>
      <w:r w:rsidRPr="00F84B48">
        <w:rPr>
          <w:rFonts w:ascii="Arial" w:hAnsi="Arial" w:cs="Arial"/>
          <w:sz w:val="24"/>
          <w:szCs w:val="24"/>
        </w:rPr>
        <w:t>. Ove Odluke obavljat će Grad Zadar, Upravni odjel za financije.</w:t>
      </w:r>
    </w:p>
    <w:p w:rsidR="00D8682C" w:rsidRDefault="005C56AB" w:rsidP="005C56AB">
      <w:pPr>
        <w:jc w:val="both"/>
        <w:rPr>
          <w:rFonts w:ascii="Arial" w:hAnsi="Arial" w:cs="Arial"/>
          <w:sz w:val="24"/>
          <w:szCs w:val="24"/>
        </w:rPr>
      </w:pPr>
      <w:r w:rsidRPr="00F84B48">
        <w:rPr>
          <w:rFonts w:ascii="Arial" w:hAnsi="Arial" w:cs="Arial"/>
          <w:sz w:val="24"/>
          <w:szCs w:val="24"/>
        </w:rPr>
        <w:t>Poslove u s</w:t>
      </w:r>
      <w:r w:rsidR="005723F6">
        <w:rPr>
          <w:rFonts w:ascii="Arial" w:hAnsi="Arial" w:cs="Arial"/>
          <w:sz w:val="24"/>
          <w:szCs w:val="24"/>
        </w:rPr>
        <w:t>vezi s utvrđivanjem,</w:t>
      </w:r>
      <w:r w:rsidR="005723F6" w:rsidRPr="005723F6">
        <w:rPr>
          <w:rFonts w:ascii="Arial" w:hAnsi="Arial" w:cs="Arial"/>
          <w:sz w:val="24"/>
          <w:szCs w:val="24"/>
        </w:rPr>
        <w:t xml:space="preserve"> </w:t>
      </w:r>
      <w:r w:rsidR="005723F6" w:rsidRPr="00F84B48">
        <w:rPr>
          <w:rFonts w:ascii="Arial" w:hAnsi="Arial" w:cs="Arial"/>
          <w:sz w:val="24"/>
          <w:szCs w:val="24"/>
        </w:rPr>
        <w:t>službenim evidentiranjem, nadzorom, naplatom I postupkom ovrhe radi naplate</w:t>
      </w:r>
      <w:r w:rsidR="005723F6">
        <w:rPr>
          <w:rFonts w:ascii="Arial" w:hAnsi="Arial" w:cs="Arial"/>
          <w:sz w:val="24"/>
          <w:szCs w:val="24"/>
        </w:rPr>
        <w:t xml:space="preserve"> </w:t>
      </w:r>
      <w:r w:rsidRPr="00F84B48">
        <w:rPr>
          <w:rFonts w:ascii="Arial" w:hAnsi="Arial" w:cs="Arial"/>
          <w:sz w:val="24"/>
          <w:szCs w:val="24"/>
        </w:rPr>
        <w:t>poreza iz odre</w:t>
      </w:r>
      <w:r w:rsidR="00251D3E">
        <w:rPr>
          <w:rFonts w:ascii="Arial" w:hAnsi="Arial" w:cs="Arial"/>
          <w:sz w:val="24"/>
          <w:szCs w:val="24"/>
        </w:rPr>
        <w:t>dbe članka 4. o</w:t>
      </w:r>
      <w:r w:rsidRPr="00F84B48">
        <w:rPr>
          <w:rFonts w:ascii="Arial" w:hAnsi="Arial" w:cs="Arial"/>
          <w:sz w:val="24"/>
          <w:szCs w:val="24"/>
        </w:rPr>
        <w:t>ve Odluke obavljat će Ministarstvo financija, Porezna uprava, Podr</w:t>
      </w:r>
      <w:r>
        <w:rPr>
          <w:rFonts w:ascii="Arial" w:hAnsi="Arial" w:cs="Arial"/>
          <w:sz w:val="24"/>
          <w:szCs w:val="24"/>
        </w:rPr>
        <w:t>učni u</w:t>
      </w:r>
      <w:r w:rsidR="00D8682C">
        <w:rPr>
          <w:rFonts w:ascii="Arial" w:hAnsi="Arial" w:cs="Arial"/>
          <w:sz w:val="24"/>
          <w:szCs w:val="24"/>
        </w:rPr>
        <w:t>red Zadar.</w:t>
      </w:r>
    </w:p>
    <w:p w:rsidR="00D8682C" w:rsidRDefault="00D8682C" w:rsidP="005C56AB">
      <w:pPr>
        <w:jc w:val="both"/>
        <w:rPr>
          <w:rFonts w:ascii="Arial" w:hAnsi="Arial" w:cs="Arial"/>
          <w:sz w:val="24"/>
          <w:szCs w:val="24"/>
        </w:rPr>
      </w:pPr>
    </w:p>
    <w:p w:rsidR="005C56AB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>IV. PRIJELAZNE I ZAVRŠNE ODREDBE</w:t>
      </w:r>
    </w:p>
    <w:p w:rsidR="008D62FD" w:rsidRPr="00F84B48" w:rsidRDefault="008D62FD" w:rsidP="005C56AB">
      <w:pPr>
        <w:jc w:val="both"/>
        <w:rPr>
          <w:rFonts w:ascii="Arial" w:hAnsi="Arial" w:cs="Arial"/>
          <w:b/>
          <w:sz w:val="24"/>
          <w:szCs w:val="24"/>
        </w:rPr>
      </w:pPr>
    </w:p>
    <w:p w:rsidR="005C56AB" w:rsidRPr="00F84B48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  <w:t>Članak 6.</w:t>
      </w:r>
    </w:p>
    <w:p w:rsidR="00251D3E" w:rsidRPr="008D62FD" w:rsidRDefault="008D62FD" w:rsidP="005C56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Danom stupanja na snagu ove O</w:t>
      </w:r>
      <w:r w:rsidR="005C56AB" w:rsidRPr="00F84B48">
        <w:rPr>
          <w:rFonts w:ascii="Arial" w:hAnsi="Arial" w:cs="Arial"/>
          <w:sz w:val="24"/>
          <w:szCs w:val="24"/>
        </w:rPr>
        <w:t xml:space="preserve">dluke, prestaje važiti </w:t>
      </w:r>
      <w:r w:rsidR="00251D3E">
        <w:rPr>
          <w:rFonts w:ascii="Arial" w:hAnsi="Arial" w:cs="Arial"/>
          <w:sz w:val="24"/>
          <w:szCs w:val="24"/>
        </w:rPr>
        <w:t xml:space="preserve">Odluka o porezima Grada Zadra </w:t>
      </w:r>
      <w:r>
        <w:rPr>
          <w:rFonts w:ascii="Arial" w:hAnsi="Arial" w:cs="Arial"/>
          <w:sz w:val="24"/>
          <w:szCs w:val="24"/>
        </w:rPr>
        <w:t xml:space="preserve">(„Glasnik Grada Zadra” br.12/22) i </w:t>
      </w:r>
      <w:r w:rsidR="00251D3E">
        <w:rPr>
          <w:rFonts w:ascii="Arial" w:hAnsi="Arial" w:cs="Arial"/>
          <w:sz w:val="24"/>
          <w:szCs w:val="24"/>
        </w:rPr>
        <w:t xml:space="preserve">Odluka o izmjeni Odluke o porezima Grada Zadra </w:t>
      </w:r>
      <w:r>
        <w:rPr>
          <w:rFonts w:ascii="Arial" w:hAnsi="Arial" w:cs="Arial"/>
          <w:sz w:val="24"/>
          <w:szCs w:val="24"/>
        </w:rPr>
        <w:t>(„Glasnik Grada Zadra“ 15/23).</w:t>
      </w:r>
    </w:p>
    <w:p w:rsidR="005C56AB" w:rsidRPr="00251D3E" w:rsidRDefault="005C56AB" w:rsidP="005C56A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84B48">
        <w:rPr>
          <w:rFonts w:ascii="Arial" w:hAnsi="Arial" w:cs="Arial"/>
          <w:b/>
          <w:i/>
          <w:sz w:val="24"/>
          <w:szCs w:val="24"/>
        </w:rPr>
        <w:tab/>
      </w:r>
      <w:r w:rsidRPr="00F84B48">
        <w:rPr>
          <w:rFonts w:ascii="Arial" w:hAnsi="Arial" w:cs="Arial"/>
          <w:b/>
          <w:i/>
          <w:sz w:val="24"/>
          <w:szCs w:val="24"/>
        </w:rPr>
        <w:tab/>
      </w:r>
      <w:r w:rsidRPr="00F84B48">
        <w:rPr>
          <w:rFonts w:ascii="Arial" w:hAnsi="Arial" w:cs="Arial"/>
          <w:b/>
          <w:i/>
          <w:sz w:val="24"/>
          <w:szCs w:val="24"/>
        </w:rPr>
        <w:tab/>
      </w:r>
      <w:r w:rsidRPr="00F84B48">
        <w:rPr>
          <w:rFonts w:ascii="Arial" w:hAnsi="Arial" w:cs="Arial"/>
          <w:b/>
          <w:i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  <w:t>Članak 7.</w:t>
      </w:r>
    </w:p>
    <w:p w:rsidR="005C56AB" w:rsidRPr="00F84B48" w:rsidRDefault="005C56AB" w:rsidP="005C56AB">
      <w:pPr>
        <w:jc w:val="both"/>
        <w:rPr>
          <w:rFonts w:ascii="Arial" w:hAnsi="Arial" w:cs="Arial"/>
          <w:sz w:val="24"/>
          <w:szCs w:val="24"/>
        </w:rPr>
      </w:pPr>
      <w:r w:rsidRPr="00F84B48">
        <w:rPr>
          <w:rFonts w:ascii="Arial" w:hAnsi="Arial" w:cs="Arial"/>
          <w:sz w:val="24"/>
          <w:szCs w:val="24"/>
        </w:rPr>
        <w:t>Postupci u svezi s utvrđivanjem i naplatom poreza započeti prema odredbama Odluke o porezima Gra</w:t>
      </w:r>
      <w:r w:rsidR="008D62FD">
        <w:rPr>
          <w:rFonts w:ascii="Arial" w:hAnsi="Arial" w:cs="Arial"/>
          <w:sz w:val="24"/>
          <w:szCs w:val="24"/>
        </w:rPr>
        <w:t>da Zadra</w:t>
      </w:r>
      <w:r w:rsidRPr="00F84B48">
        <w:rPr>
          <w:rFonts w:ascii="Arial" w:hAnsi="Arial" w:cs="Arial"/>
          <w:sz w:val="24"/>
          <w:szCs w:val="24"/>
        </w:rPr>
        <w:t xml:space="preserve"> </w:t>
      </w:r>
      <w:r w:rsidR="008D62FD">
        <w:rPr>
          <w:rFonts w:ascii="Arial" w:hAnsi="Arial" w:cs="Arial"/>
          <w:sz w:val="24"/>
          <w:szCs w:val="24"/>
        </w:rPr>
        <w:t>(„Glasnik Grada Zadra” br.12/22) i odredbama Odluke o izmjeni Odluke o porezima Grada Zadra („Glasnik Grada Zadra“ 15/23) dovršit će se po odredbama tih Odluka</w:t>
      </w:r>
      <w:r w:rsidRPr="00F84B48">
        <w:rPr>
          <w:rFonts w:ascii="Arial" w:hAnsi="Arial" w:cs="Arial"/>
          <w:sz w:val="24"/>
          <w:szCs w:val="24"/>
        </w:rPr>
        <w:t>.</w:t>
      </w:r>
    </w:p>
    <w:p w:rsidR="005C56AB" w:rsidRPr="00F84B48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</w:p>
    <w:p w:rsidR="005C56AB" w:rsidRPr="00F84B48" w:rsidRDefault="005C56AB" w:rsidP="005C56AB">
      <w:pPr>
        <w:jc w:val="both"/>
        <w:rPr>
          <w:rFonts w:ascii="Arial" w:hAnsi="Arial" w:cs="Arial"/>
          <w:b/>
          <w:sz w:val="24"/>
          <w:szCs w:val="24"/>
        </w:rPr>
      </w:pP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</w:r>
      <w:r w:rsidRPr="00F84B48">
        <w:rPr>
          <w:rFonts w:ascii="Arial" w:hAnsi="Arial" w:cs="Arial"/>
          <w:b/>
          <w:sz w:val="24"/>
          <w:szCs w:val="24"/>
        </w:rPr>
        <w:tab/>
        <w:t>Članak 8.</w:t>
      </w:r>
    </w:p>
    <w:p w:rsidR="005C56AB" w:rsidRPr="00F84B48" w:rsidRDefault="005C56AB" w:rsidP="005C56AB">
      <w:pPr>
        <w:jc w:val="both"/>
        <w:rPr>
          <w:rFonts w:ascii="Arial" w:hAnsi="Arial" w:cs="Arial"/>
          <w:sz w:val="24"/>
          <w:szCs w:val="24"/>
        </w:rPr>
      </w:pPr>
      <w:r w:rsidRPr="00F84B48">
        <w:rPr>
          <w:rFonts w:ascii="Arial" w:hAnsi="Arial" w:cs="Arial"/>
          <w:sz w:val="24"/>
          <w:szCs w:val="24"/>
        </w:rPr>
        <w:t xml:space="preserve">Ova Odluka objavit će se u </w:t>
      </w:r>
      <w:r w:rsidR="008D62FD">
        <w:rPr>
          <w:rFonts w:ascii="Arial" w:hAnsi="Arial" w:cs="Arial"/>
          <w:sz w:val="24"/>
          <w:szCs w:val="24"/>
        </w:rPr>
        <w:t xml:space="preserve">“Narodnim novinama” i </w:t>
      </w:r>
      <w:r w:rsidRPr="00F84B48">
        <w:rPr>
          <w:rFonts w:ascii="Arial" w:hAnsi="Arial" w:cs="Arial"/>
          <w:sz w:val="24"/>
          <w:szCs w:val="24"/>
        </w:rPr>
        <w:t>“Glasniku Grada Zadra”, a stupa na snagu dana</w:t>
      </w:r>
      <w:r w:rsidR="00A51DDC">
        <w:rPr>
          <w:rFonts w:ascii="Arial" w:hAnsi="Arial" w:cs="Arial"/>
          <w:sz w:val="24"/>
          <w:szCs w:val="24"/>
        </w:rPr>
        <w:t xml:space="preserve"> osmog dana od dana objave u „Glasniku Grada Zadra“.</w:t>
      </w:r>
    </w:p>
    <w:p w:rsidR="005C56AB" w:rsidRPr="00F84B48" w:rsidRDefault="005C56AB" w:rsidP="005C56AB">
      <w:pPr>
        <w:jc w:val="both"/>
        <w:rPr>
          <w:rFonts w:ascii="Arial" w:hAnsi="Arial" w:cs="Arial"/>
          <w:sz w:val="24"/>
          <w:szCs w:val="24"/>
        </w:rPr>
      </w:pPr>
    </w:p>
    <w:p w:rsidR="005C56AB" w:rsidRPr="00F84B48" w:rsidRDefault="005C56AB" w:rsidP="005C56AB">
      <w:pPr>
        <w:jc w:val="both"/>
        <w:rPr>
          <w:rFonts w:ascii="Arial" w:hAnsi="Arial" w:cs="Arial"/>
          <w:i/>
          <w:sz w:val="24"/>
          <w:szCs w:val="24"/>
        </w:rPr>
      </w:pPr>
      <w:r w:rsidRPr="00F84B48">
        <w:rPr>
          <w:rFonts w:ascii="Arial" w:hAnsi="Arial" w:cs="Arial"/>
          <w:i/>
          <w:sz w:val="24"/>
          <w:szCs w:val="24"/>
        </w:rPr>
        <w:t>KLASA: 410-01/25-01/</w:t>
      </w:r>
      <w:r w:rsidR="00CE61F2">
        <w:rPr>
          <w:rFonts w:ascii="Arial" w:hAnsi="Arial" w:cs="Arial"/>
          <w:i/>
          <w:sz w:val="24"/>
          <w:szCs w:val="24"/>
        </w:rPr>
        <w:t>02</w:t>
      </w:r>
    </w:p>
    <w:p w:rsidR="005C56AB" w:rsidRPr="00F84B48" w:rsidRDefault="00A13337" w:rsidP="005C56A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URBROJ: 2198-</w:t>
      </w:r>
      <w:r w:rsidR="005C56AB" w:rsidRPr="00F84B48">
        <w:rPr>
          <w:rFonts w:ascii="Arial" w:hAnsi="Arial" w:cs="Arial"/>
          <w:i/>
          <w:sz w:val="24"/>
          <w:szCs w:val="24"/>
        </w:rPr>
        <w:t>1-</w:t>
      </w:r>
      <w:r>
        <w:rPr>
          <w:rFonts w:ascii="Arial" w:hAnsi="Arial" w:cs="Arial"/>
          <w:i/>
          <w:sz w:val="24"/>
          <w:szCs w:val="24"/>
        </w:rPr>
        <w:t>01-25-</w:t>
      </w:r>
    </w:p>
    <w:p w:rsidR="005C56AB" w:rsidRDefault="005C56AB" w:rsidP="005C56AB">
      <w:pPr>
        <w:jc w:val="both"/>
        <w:rPr>
          <w:rFonts w:ascii="Arial" w:hAnsi="Arial" w:cs="Arial"/>
          <w:i/>
          <w:sz w:val="24"/>
          <w:szCs w:val="24"/>
        </w:rPr>
      </w:pPr>
      <w:r w:rsidRPr="00F84B48">
        <w:rPr>
          <w:rFonts w:ascii="Arial" w:hAnsi="Arial" w:cs="Arial"/>
          <w:i/>
          <w:sz w:val="24"/>
          <w:szCs w:val="24"/>
        </w:rPr>
        <w:t>Zadar, dana________2025. godine</w:t>
      </w:r>
    </w:p>
    <w:p w:rsidR="00AE64E0" w:rsidRPr="00AE64E0" w:rsidRDefault="00AE64E0" w:rsidP="005C56AB">
      <w:pPr>
        <w:jc w:val="both"/>
        <w:rPr>
          <w:rFonts w:ascii="Arial" w:hAnsi="Arial" w:cs="Arial"/>
          <w:i/>
          <w:sz w:val="24"/>
          <w:szCs w:val="24"/>
        </w:rPr>
      </w:pPr>
    </w:p>
    <w:p w:rsidR="005C56AB" w:rsidRPr="00F84B48" w:rsidRDefault="005C56AB" w:rsidP="0011703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84B48">
        <w:rPr>
          <w:rFonts w:ascii="Arial" w:hAnsi="Arial" w:cs="Arial"/>
          <w:b/>
          <w:i/>
          <w:sz w:val="24"/>
          <w:szCs w:val="24"/>
        </w:rPr>
        <w:t>GRADSKO VIJEĆE GRADA ZADRA</w:t>
      </w:r>
    </w:p>
    <w:p w:rsidR="005C56AB" w:rsidRPr="00F84B48" w:rsidRDefault="005C56AB" w:rsidP="005C56A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5C56AB" w:rsidRPr="00F63382" w:rsidRDefault="00AE64E0" w:rsidP="005C56A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 xml:space="preserve">      </w:t>
      </w:r>
      <w:r w:rsidR="005C56AB" w:rsidRPr="00F84B48">
        <w:rPr>
          <w:rFonts w:ascii="Arial" w:hAnsi="Arial" w:cs="Arial"/>
          <w:b/>
          <w:i/>
          <w:sz w:val="24"/>
          <w:szCs w:val="24"/>
        </w:rPr>
        <w:tab/>
      </w:r>
      <w:r w:rsidR="005C56AB" w:rsidRPr="00F84B48">
        <w:rPr>
          <w:rFonts w:ascii="Arial" w:hAnsi="Arial" w:cs="Arial"/>
          <w:b/>
          <w:i/>
          <w:sz w:val="24"/>
          <w:szCs w:val="24"/>
        </w:rPr>
        <w:tab/>
      </w:r>
      <w:r w:rsidR="005C56AB" w:rsidRPr="00F84B48">
        <w:rPr>
          <w:rFonts w:ascii="Arial" w:hAnsi="Arial" w:cs="Arial"/>
          <w:b/>
          <w:i/>
          <w:sz w:val="24"/>
          <w:szCs w:val="24"/>
        </w:rPr>
        <w:tab/>
      </w:r>
      <w:r w:rsidR="005C56AB" w:rsidRPr="00F84B48">
        <w:rPr>
          <w:rFonts w:ascii="Arial" w:hAnsi="Arial" w:cs="Arial"/>
          <w:b/>
          <w:i/>
          <w:sz w:val="24"/>
          <w:szCs w:val="24"/>
        </w:rPr>
        <w:tab/>
      </w:r>
      <w:r w:rsidR="005C56AB" w:rsidRPr="00F84B48">
        <w:rPr>
          <w:rFonts w:ascii="Arial" w:hAnsi="Arial" w:cs="Arial"/>
          <w:b/>
          <w:i/>
          <w:sz w:val="24"/>
          <w:szCs w:val="24"/>
        </w:rPr>
        <w:tab/>
      </w:r>
      <w:r w:rsidR="005C56AB" w:rsidRPr="00F84B48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 xml:space="preserve">       </w:t>
      </w:r>
      <w:r w:rsidR="005C56AB" w:rsidRPr="00F84B48">
        <w:rPr>
          <w:rFonts w:ascii="Arial" w:hAnsi="Arial" w:cs="Arial"/>
          <w:b/>
          <w:i/>
          <w:sz w:val="24"/>
          <w:szCs w:val="24"/>
        </w:rPr>
        <w:t>PREDSJEDNIK</w:t>
      </w:r>
    </w:p>
    <w:p w:rsidR="005C56AB" w:rsidRPr="00F84B48" w:rsidRDefault="005C56AB" w:rsidP="005C56AB">
      <w:pPr>
        <w:jc w:val="both"/>
        <w:rPr>
          <w:rFonts w:ascii="Arial" w:hAnsi="Arial" w:cs="Arial"/>
          <w:i/>
          <w:sz w:val="24"/>
          <w:szCs w:val="24"/>
        </w:rPr>
      </w:pP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sz w:val="24"/>
          <w:szCs w:val="24"/>
        </w:rPr>
        <w:tab/>
      </w:r>
      <w:r w:rsidRPr="00F84B48">
        <w:rPr>
          <w:rFonts w:ascii="Arial" w:hAnsi="Arial" w:cs="Arial"/>
          <w:i/>
          <w:sz w:val="24"/>
          <w:szCs w:val="24"/>
        </w:rPr>
        <w:t>Marko Vučetić</w:t>
      </w:r>
    </w:p>
    <w:p w:rsidR="00472734" w:rsidRPr="00864DE3" w:rsidRDefault="00472734" w:rsidP="00BA14B0">
      <w:pPr>
        <w:spacing w:after="0"/>
        <w:rPr>
          <w:rFonts w:ascii="Arial" w:hAnsi="Arial" w:cs="Arial"/>
          <w:sz w:val="24"/>
          <w:szCs w:val="24"/>
        </w:rPr>
      </w:pPr>
    </w:p>
    <w:p w:rsidR="00BA14B0" w:rsidRDefault="00BA14B0" w:rsidP="00BA14B0">
      <w:pPr>
        <w:spacing w:after="0"/>
        <w:rPr>
          <w:rFonts w:ascii="Arial" w:hAnsi="Arial" w:cs="Arial"/>
          <w:sz w:val="16"/>
          <w:szCs w:val="16"/>
        </w:rPr>
      </w:pPr>
    </w:p>
    <w:p w:rsidR="00175F38" w:rsidRDefault="00175F38" w:rsidP="00BA14B0">
      <w:pPr>
        <w:spacing w:after="0"/>
        <w:rPr>
          <w:rFonts w:ascii="Arial" w:hAnsi="Arial" w:cs="Arial"/>
          <w:sz w:val="16"/>
          <w:szCs w:val="16"/>
        </w:rPr>
      </w:pPr>
    </w:p>
    <w:p w:rsidR="00BA14B0" w:rsidRDefault="00BA14B0" w:rsidP="00BA14B0">
      <w:pPr>
        <w:spacing w:after="0"/>
        <w:rPr>
          <w:rFonts w:ascii="Arial" w:hAnsi="Arial" w:cs="Arial"/>
          <w:sz w:val="16"/>
          <w:szCs w:val="16"/>
        </w:rPr>
      </w:pPr>
    </w:p>
    <w:p w:rsidR="00733363" w:rsidRDefault="00864DE3" w:rsidP="005C56A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733363" w:rsidRDefault="00733363" w:rsidP="00733363">
      <w:pPr>
        <w:spacing w:after="0"/>
        <w:rPr>
          <w:rFonts w:ascii="Arial" w:hAnsi="Arial" w:cs="Arial"/>
          <w:sz w:val="16"/>
          <w:szCs w:val="16"/>
        </w:rPr>
      </w:pPr>
    </w:p>
    <w:p w:rsidR="0098454F" w:rsidRPr="002A6CB5" w:rsidRDefault="0098454F" w:rsidP="00BA14B0">
      <w:pPr>
        <w:jc w:val="right"/>
        <w:rPr>
          <w:rFonts w:ascii="Arial" w:hAnsi="Arial" w:cs="Arial"/>
          <w:sz w:val="16"/>
          <w:szCs w:val="16"/>
        </w:rPr>
      </w:pPr>
    </w:p>
    <w:p w:rsidR="0098454F" w:rsidRPr="0098454F" w:rsidRDefault="0098454F" w:rsidP="004212F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955BD" w:rsidRPr="009955BD" w:rsidRDefault="009955BD" w:rsidP="004212F8">
      <w:pPr>
        <w:spacing w:after="0"/>
        <w:jc w:val="both"/>
      </w:pPr>
    </w:p>
    <w:p w:rsidR="006F6836" w:rsidRDefault="006F6836" w:rsidP="006F6836">
      <w:pPr>
        <w:spacing w:after="0"/>
        <w:jc w:val="both"/>
        <w:rPr>
          <w:rFonts w:ascii="Arial" w:hAnsi="Arial" w:cs="Arial"/>
        </w:rPr>
      </w:pPr>
    </w:p>
    <w:p w:rsidR="00F36721" w:rsidRDefault="00F36721"/>
    <w:sectPr w:rsidR="00F3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B75"/>
    <w:multiLevelType w:val="hybridMultilevel"/>
    <w:tmpl w:val="52BED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75D"/>
    <w:multiLevelType w:val="hybridMultilevel"/>
    <w:tmpl w:val="2B8A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1620"/>
    <w:multiLevelType w:val="hybridMultilevel"/>
    <w:tmpl w:val="C91CE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7D02"/>
    <w:multiLevelType w:val="hybridMultilevel"/>
    <w:tmpl w:val="8C4A9C4E"/>
    <w:lvl w:ilvl="0" w:tplc="FB06B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36"/>
    <w:rsid w:val="0000635C"/>
    <w:rsid w:val="00021D24"/>
    <w:rsid w:val="00033C43"/>
    <w:rsid w:val="00033D44"/>
    <w:rsid w:val="00055115"/>
    <w:rsid w:val="000564DE"/>
    <w:rsid w:val="0006541E"/>
    <w:rsid w:val="00077312"/>
    <w:rsid w:val="000B5738"/>
    <w:rsid w:val="000B6DA6"/>
    <w:rsid w:val="000E1D2B"/>
    <w:rsid w:val="000F0B4C"/>
    <w:rsid w:val="000F39A9"/>
    <w:rsid w:val="001018F5"/>
    <w:rsid w:val="00107186"/>
    <w:rsid w:val="00117033"/>
    <w:rsid w:val="00121038"/>
    <w:rsid w:val="00125E93"/>
    <w:rsid w:val="001378F2"/>
    <w:rsid w:val="00175F38"/>
    <w:rsid w:val="001913BF"/>
    <w:rsid w:val="0019478C"/>
    <w:rsid w:val="001E22E0"/>
    <w:rsid w:val="001F3CA3"/>
    <w:rsid w:val="00213DFC"/>
    <w:rsid w:val="00233561"/>
    <w:rsid w:val="00251D3E"/>
    <w:rsid w:val="0028675B"/>
    <w:rsid w:val="002D4CDF"/>
    <w:rsid w:val="002F1C5C"/>
    <w:rsid w:val="002F3C1F"/>
    <w:rsid w:val="003200FC"/>
    <w:rsid w:val="00382095"/>
    <w:rsid w:val="003A7B0B"/>
    <w:rsid w:val="003D046A"/>
    <w:rsid w:val="003E4B50"/>
    <w:rsid w:val="003F635F"/>
    <w:rsid w:val="00400F0A"/>
    <w:rsid w:val="004212F8"/>
    <w:rsid w:val="00427A4B"/>
    <w:rsid w:val="00443BEC"/>
    <w:rsid w:val="00472734"/>
    <w:rsid w:val="00487C65"/>
    <w:rsid w:val="004B2181"/>
    <w:rsid w:val="00515D01"/>
    <w:rsid w:val="005166B2"/>
    <w:rsid w:val="00545BC6"/>
    <w:rsid w:val="00556C46"/>
    <w:rsid w:val="005723F6"/>
    <w:rsid w:val="005946FD"/>
    <w:rsid w:val="005C52B7"/>
    <w:rsid w:val="005C56AB"/>
    <w:rsid w:val="005E0407"/>
    <w:rsid w:val="005F2E64"/>
    <w:rsid w:val="006173AF"/>
    <w:rsid w:val="00645976"/>
    <w:rsid w:val="0065764C"/>
    <w:rsid w:val="00674E5F"/>
    <w:rsid w:val="006D0F08"/>
    <w:rsid w:val="006D6D11"/>
    <w:rsid w:val="006F6836"/>
    <w:rsid w:val="00703A68"/>
    <w:rsid w:val="00712F7A"/>
    <w:rsid w:val="007161DD"/>
    <w:rsid w:val="00733363"/>
    <w:rsid w:val="00752BCA"/>
    <w:rsid w:val="0075634A"/>
    <w:rsid w:val="007755F8"/>
    <w:rsid w:val="007A610D"/>
    <w:rsid w:val="007B01CF"/>
    <w:rsid w:val="007B0AE6"/>
    <w:rsid w:val="007C0640"/>
    <w:rsid w:val="007C3609"/>
    <w:rsid w:val="007D54E1"/>
    <w:rsid w:val="00801CEE"/>
    <w:rsid w:val="00864DE3"/>
    <w:rsid w:val="008B2F57"/>
    <w:rsid w:val="008D62FD"/>
    <w:rsid w:val="00934078"/>
    <w:rsid w:val="009450C3"/>
    <w:rsid w:val="0098454F"/>
    <w:rsid w:val="00986820"/>
    <w:rsid w:val="009955BD"/>
    <w:rsid w:val="009A5E31"/>
    <w:rsid w:val="009C2E2A"/>
    <w:rsid w:val="009D2CEB"/>
    <w:rsid w:val="009E33E5"/>
    <w:rsid w:val="00A13337"/>
    <w:rsid w:val="00A320C5"/>
    <w:rsid w:val="00A40400"/>
    <w:rsid w:val="00A51DDC"/>
    <w:rsid w:val="00A60CBA"/>
    <w:rsid w:val="00A9258E"/>
    <w:rsid w:val="00AA056C"/>
    <w:rsid w:val="00AB0488"/>
    <w:rsid w:val="00AB1EA2"/>
    <w:rsid w:val="00AB70B5"/>
    <w:rsid w:val="00AC3E29"/>
    <w:rsid w:val="00AE64E0"/>
    <w:rsid w:val="00AF4B71"/>
    <w:rsid w:val="00B64AE8"/>
    <w:rsid w:val="00BA14B0"/>
    <w:rsid w:val="00BA4F5F"/>
    <w:rsid w:val="00BA6A04"/>
    <w:rsid w:val="00C03D41"/>
    <w:rsid w:val="00C07105"/>
    <w:rsid w:val="00C11F7C"/>
    <w:rsid w:val="00C25334"/>
    <w:rsid w:val="00C4227A"/>
    <w:rsid w:val="00C764CB"/>
    <w:rsid w:val="00CA0EE5"/>
    <w:rsid w:val="00CA65C8"/>
    <w:rsid w:val="00CB1BCD"/>
    <w:rsid w:val="00CD0D54"/>
    <w:rsid w:val="00CE61F2"/>
    <w:rsid w:val="00CF2B2F"/>
    <w:rsid w:val="00D171BF"/>
    <w:rsid w:val="00D72A99"/>
    <w:rsid w:val="00D80E6D"/>
    <w:rsid w:val="00D833B4"/>
    <w:rsid w:val="00D8682C"/>
    <w:rsid w:val="00D94E3A"/>
    <w:rsid w:val="00DE3AA3"/>
    <w:rsid w:val="00DF2B62"/>
    <w:rsid w:val="00E15368"/>
    <w:rsid w:val="00E72345"/>
    <w:rsid w:val="00E827D8"/>
    <w:rsid w:val="00E931F9"/>
    <w:rsid w:val="00E9488D"/>
    <w:rsid w:val="00ED1108"/>
    <w:rsid w:val="00ED16F9"/>
    <w:rsid w:val="00ED73AF"/>
    <w:rsid w:val="00EF0DCA"/>
    <w:rsid w:val="00F11E68"/>
    <w:rsid w:val="00F1411A"/>
    <w:rsid w:val="00F22C45"/>
    <w:rsid w:val="00F30EB4"/>
    <w:rsid w:val="00F36721"/>
    <w:rsid w:val="00F63382"/>
    <w:rsid w:val="00F65630"/>
    <w:rsid w:val="00FB00EE"/>
    <w:rsid w:val="00FC6F09"/>
    <w:rsid w:val="00FD568D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2C1FA-2A4B-47DA-8F9D-41D0F97F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0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6836"/>
    <w:rPr>
      <w:color w:val="0563C1" w:themeColor="hyperlink"/>
      <w:u w:val="single"/>
    </w:rPr>
  </w:style>
  <w:style w:type="character" w:customStyle="1" w:styleId="preformatted-text">
    <w:name w:val="preformatted-text"/>
    <w:basedOn w:val="Zadanifontodlomka"/>
    <w:rsid w:val="00FC6F09"/>
  </w:style>
  <w:style w:type="table" w:styleId="Reetkatablice">
    <w:name w:val="Table Grid"/>
    <w:basedOn w:val="Obinatablica"/>
    <w:uiPriority w:val="39"/>
    <w:rsid w:val="0098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98454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2A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6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Car</dc:creator>
  <cp:keywords/>
  <dc:description/>
  <cp:lastModifiedBy>Anita Radetić</cp:lastModifiedBy>
  <cp:revision>4</cp:revision>
  <cp:lastPrinted>2025-01-15T09:16:00Z</cp:lastPrinted>
  <dcterms:created xsi:type="dcterms:W3CDTF">2025-01-15T09:15:00Z</dcterms:created>
  <dcterms:modified xsi:type="dcterms:W3CDTF">2025-01-15T09:19:00Z</dcterms:modified>
</cp:coreProperties>
</file>